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7D9E" w14:textId="77777777" w:rsidR="00E1287A" w:rsidRPr="00C571CC" w:rsidRDefault="00C53B83" w:rsidP="00B11CC5">
      <w:pPr>
        <w:jc w:val="both"/>
        <w:rPr>
          <w:b/>
          <w:sz w:val="32"/>
          <w:szCs w:val="32"/>
        </w:rPr>
      </w:pPr>
      <w:r w:rsidRPr="00C571CC">
        <w:rPr>
          <w:b/>
          <w:noProof/>
          <w:sz w:val="32"/>
          <w:szCs w:val="32"/>
          <w:lang w:eastAsia="cs-CZ"/>
        </w:rPr>
        <w:drawing>
          <wp:anchor distT="0" distB="0" distL="114300" distR="114300" simplePos="0" relativeHeight="251658240" behindDoc="1" locked="0" layoutInCell="1" allowOverlap="1" wp14:anchorId="5833B576" wp14:editId="52C55E63">
            <wp:simplePos x="0" y="0"/>
            <wp:positionH relativeFrom="column">
              <wp:posOffset>-795020</wp:posOffset>
            </wp:positionH>
            <wp:positionV relativeFrom="paragraph">
              <wp:posOffset>-652145</wp:posOffset>
            </wp:positionV>
            <wp:extent cx="2876550" cy="1425591"/>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 sluncem z.s._logo-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9625" cy="1427115"/>
                    </a:xfrm>
                    <a:prstGeom prst="rect">
                      <a:avLst/>
                    </a:prstGeom>
                  </pic:spPr>
                </pic:pic>
              </a:graphicData>
            </a:graphic>
            <wp14:sizeRelH relativeFrom="page">
              <wp14:pctWidth>0</wp14:pctWidth>
            </wp14:sizeRelH>
            <wp14:sizeRelV relativeFrom="page">
              <wp14:pctHeight>0</wp14:pctHeight>
            </wp14:sizeRelV>
          </wp:anchor>
        </w:drawing>
      </w:r>
      <w:r w:rsidRPr="00C571CC">
        <w:rPr>
          <w:b/>
          <w:sz w:val="32"/>
          <w:szCs w:val="32"/>
        </w:rPr>
        <w:t xml:space="preserve">                     </w:t>
      </w:r>
      <w:r w:rsidR="006D2259" w:rsidRPr="00C571CC">
        <w:rPr>
          <w:b/>
          <w:sz w:val="32"/>
          <w:szCs w:val="32"/>
        </w:rPr>
        <w:t xml:space="preserve">                    </w:t>
      </w:r>
      <w:r w:rsidR="00C571CC" w:rsidRPr="00C571CC">
        <w:rPr>
          <w:b/>
          <w:sz w:val="32"/>
          <w:szCs w:val="32"/>
        </w:rPr>
        <w:t xml:space="preserve">   </w:t>
      </w:r>
      <w:r w:rsidRPr="00C571CC">
        <w:rPr>
          <w:b/>
          <w:sz w:val="32"/>
          <w:szCs w:val="32"/>
        </w:rPr>
        <w:t xml:space="preserve">PŘÍRUČKA PRO </w:t>
      </w:r>
      <w:r w:rsidR="007D4666" w:rsidRPr="00C571CC">
        <w:rPr>
          <w:b/>
          <w:sz w:val="32"/>
          <w:szCs w:val="32"/>
        </w:rPr>
        <w:t>KLIENTY</w:t>
      </w:r>
    </w:p>
    <w:p w14:paraId="4AF7DB42" w14:textId="77777777" w:rsidR="00C53B83" w:rsidRPr="00B11CC5" w:rsidRDefault="00C53B83" w:rsidP="00B11CC5">
      <w:pPr>
        <w:jc w:val="both"/>
      </w:pPr>
    </w:p>
    <w:sdt>
      <w:sdtPr>
        <w:id w:val="-271239062"/>
        <w:docPartObj>
          <w:docPartGallery w:val="Table of Contents"/>
          <w:docPartUnique/>
        </w:docPartObj>
      </w:sdtPr>
      <w:sdtEndPr>
        <w:rPr>
          <w:b/>
          <w:bCs/>
        </w:rPr>
      </w:sdtEndPr>
      <w:sdtContent>
        <w:p w14:paraId="4383DC04" w14:textId="77777777" w:rsidR="00A35BD2" w:rsidRDefault="00A35BD2" w:rsidP="00A35BD2">
          <w:pPr>
            <w:suppressAutoHyphens w:val="0"/>
            <w:spacing w:after="160" w:line="259" w:lineRule="auto"/>
          </w:pPr>
        </w:p>
        <w:p w14:paraId="32140675" w14:textId="4C085788" w:rsidR="003F56B0" w:rsidRDefault="00A35BD2">
          <w:pPr>
            <w:pStyle w:val="Obsah1"/>
            <w:rPr>
              <w:rFonts w:asciiTheme="minorHAnsi" w:eastAsiaTheme="minorEastAsia" w:hAnsiTheme="minorHAnsi" w:cstheme="minorBidi"/>
              <w:b w:val="0"/>
              <w:sz w:val="22"/>
              <w:szCs w:val="22"/>
              <w:lang w:eastAsia="cs-CZ"/>
            </w:rPr>
          </w:pPr>
          <w:r>
            <w:fldChar w:fldCharType="begin"/>
          </w:r>
          <w:r>
            <w:instrText xml:space="preserve"> TOC \o "1-3" \h \z \u </w:instrText>
          </w:r>
          <w:r>
            <w:fldChar w:fldCharType="separate"/>
          </w:r>
          <w:hyperlink w:anchor="_Toc92895722" w:history="1">
            <w:r w:rsidR="003F56B0" w:rsidRPr="00CB379F">
              <w:rPr>
                <w:rStyle w:val="Hypertextovodkaz"/>
              </w:rPr>
              <w:t>I. HISTORIE</w:t>
            </w:r>
            <w:r w:rsidR="003F56B0">
              <w:rPr>
                <w:webHidden/>
              </w:rPr>
              <w:tab/>
            </w:r>
            <w:r w:rsidR="003F56B0">
              <w:rPr>
                <w:webHidden/>
              </w:rPr>
              <w:fldChar w:fldCharType="begin"/>
            </w:r>
            <w:r w:rsidR="003F56B0">
              <w:rPr>
                <w:webHidden/>
              </w:rPr>
              <w:instrText xml:space="preserve"> PAGEREF _Toc92895722 \h </w:instrText>
            </w:r>
            <w:r w:rsidR="003F56B0">
              <w:rPr>
                <w:webHidden/>
              </w:rPr>
            </w:r>
            <w:r w:rsidR="003F56B0">
              <w:rPr>
                <w:webHidden/>
              </w:rPr>
              <w:fldChar w:fldCharType="separate"/>
            </w:r>
            <w:r w:rsidR="00023003">
              <w:rPr>
                <w:webHidden/>
              </w:rPr>
              <w:t>2</w:t>
            </w:r>
            <w:r w:rsidR="003F56B0">
              <w:rPr>
                <w:webHidden/>
              </w:rPr>
              <w:fldChar w:fldCharType="end"/>
            </w:r>
          </w:hyperlink>
        </w:p>
        <w:p w14:paraId="45487239" w14:textId="190605AC" w:rsidR="003F56B0" w:rsidRDefault="00000000">
          <w:pPr>
            <w:pStyle w:val="Obsah1"/>
            <w:rPr>
              <w:rFonts w:asciiTheme="minorHAnsi" w:eastAsiaTheme="minorEastAsia" w:hAnsiTheme="minorHAnsi" w:cstheme="minorBidi"/>
              <w:b w:val="0"/>
              <w:sz w:val="22"/>
              <w:szCs w:val="22"/>
              <w:lang w:eastAsia="cs-CZ"/>
            </w:rPr>
          </w:pPr>
          <w:hyperlink w:anchor="_Toc92895723" w:history="1">
            <w:r w:rsidR="003F56B0" w:rsidRPr="00CB379F">
              <w:rPr>
                <w:rStyle w:val="Hypertextovodkaz"/>
              </w:rPr>
              <w:t>II. OBECNÉ INFORMACE</w:t>
            </w:r>
            <w:r w:rsidR="003F56B0">
              <w:rPr>
                <w:webHidden/>
              </w:rPr>
              <w:tab/>
            </w:r>
            <w:r w:rsidR="003F56B0">
              <w:rPr>
                <w:webHidden/>
              </w:rPr>
              <w:fldChar w:fldCharType="begin"/>
            </w:r>
            <w:r w:rsidR="003F56B0">
              <w:rPr>
                <w:webHidden/>
              </w:rPr>
              <w:instrText xml:space="preserve"> PAGEREF _Toc92895723 \h </w:instrText>
            </w:r>
            <w:r w:rsidR="003F56B0">
              <w:rPr>
                <w:webHidden/>
              </w:rPr>
            </w:r>
            <w:r w:rsidR="003F56B0">
              <w:rPr>
                <w:webHidden/>
              </w:rPr>
              <w:fldChar w:fldCharType="separate"/>
            </w:r>
            <w:r w:rsidR="00023003">
              <w:rPr>
                <w:webHidden/>
              </w:rPr>
              <w:t>3</w:t>
            </w:r>
            <w:r w:rsidR="003F56B0">
              <w:rPr>
                <w:webHidden/>
              </w:rPr>
              <w:fldChar w:fldCharType="end"/>
            </w:r>
          </w:hyperlink>
        </w:p>
        <w:p w14:paraId="0752C5A2" w14:textId="028C3A06"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24" w:history="1">
            <w:r w:rsidR="003F56B0" w:rsidRPr="00CB379F">
              <w:rPr>
                <w:rStyle w:val="Hypertextovodkaz"/>
                <w:noProof/>
              </w:rPr>
              <w:t>POSLÁNÍ</w:t>
            </w:r>
            <w:r w:rsidR="003F56B0">
              <w:rPr>
                <w:noProof/>
                <w:webHidden/>
              </w:rPr>
              <w:tab/>
            </w:r>
            <w:r w:rsidR="003F56B0">
              <w:rPr>
                <w:noProof/>
                <w:webHidden/>
              </w:rPr>
              <w:fldChar w:fldCharType="begin"/>
            </w:r>
            <w:r w:rsidR="003F56B0">
              <w:rPr>
                <w:noProof/>
                <w:webHidden/>
              </w:rPr>
              <w:instrText xml:space="preserve"> PAGEREF _Toc92895724 \h </w:instrText>
            </w:r>
            <w:r w:rsidR="003F56B0">
              <w:rPr>
                <w:noProof/>
                <w:webHidden/>
              </w:rPr>
            </w:r>
            <w:r w:rsidR="003F56B0">
              <w:rPr>
                <w:noProof/>
                <w:webHidden/>
              </w:rPr>
              <w:fldChar w:fldCharType="separate"/>
            </w:r>
            <w:r w:rsidR="00023003">
              <w:rPr>
                <w:noProof/>
                <w:webHidden/>
              </w:rPr>
              <w:t>3</w:t>
            </w:r>
            <w:r w:rsidR="003F56B0">
              <w:rPr>
                <w:noProof/>
                <w:webHidden/>
              </w:rPr>
              <w:fldChar w:fldCharType="end"/>
            </w:r>
          </w:hyperlink>
        </w:p>
        <w:p w14:paraId="0D7491ED" w14:textId="3FF4A680"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25" w:history="1">
            <w:r w:rsidR="003F56B0" w:rsidRPr="00CB379F">
              <w:rPr>
                <w:rStyle w:val="Hypertextovodkaz"/>
                <w:rFonts w:eastAsia="MS Mincho"/>
                <w:noProof/>
              </w:rPr>
              <w:t>CÍLE PEČOVATELSKÉ SLUŽBY</w:t>
            </w:r>
            <w:r w:rsidR="003F56B0">
              <w:rPr>
                <w:noProof/>
                <w:webHidden/>
              </w:rPr>
              <w:tab/>
            </w:r>
            <w:r w:rsidR="003F56B0">
              <w:rPr>
                <w:noProof/>
                <w:webHidden/>
              </w:rPr>
              <w:fldChar w:fldCharType="begin"/>
            </w:r>
            <w:r w:rsidR="003F56B0">
              <w:rPr>
                <w:noProof/>
                <w:webHidden/>
              </w:rPr>
              <w:instrText xml:space="preserve"> PAGEREF _Toc92895725 \h </w:instrText>
            </w:r>
            <w:r w:rsidR="003F56B0">
              <w:rPr>
                <w:noProof/>
                <w:webHidden/>
              </w:rPr>
            </w:r>
            <w:r w:rsidR="003F56B0">
              <w:rPr>
                <w:noProof/>
                <w:webHidden/>
              </w:rPr>
              <w:fldChar w:fldCharType="separate"/>
            </w:r>
            <w:r w:rsidR="00023003">
              <w:rPr>
                <w:noProof/>
                <w:webHidden/>
              </w:rPr>
              <w:t>3</w:t>
            </w:r>
            <w:r w:rsidR="003F56B0">
              <w:rPr>
                <w:noProof/>
                <w:webHidden/>
              </w:rPr>
              <w:fldChar w:fldCharType="end"/>
            </w:r>
          </w:hyperlink>
        </w:p>
        <w:p w14:paraId="4C0EDBCE" w14:textId="65F30063"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26" w:history="1">
            <w:r w:rsidR="003F56B0" w:rsidRPr="00CB379F">
              <w:rPr>
                <w:rStyle w:val="Hypertextovodkaz"/>
                <w:noProof/>
              </w:rPr>
              <w:t>ZÁSADY</w:t>
            </w:r>
            <w:r w:rsidR="003F56B0">
              <w:rPr>
                <w:noProof/>
                <w:webHidden/>
              </w:rPr>
              <w:tab/>
            </w:r>
            <w:r w:rsidR="003F56B0">
              <w:rPr>
                <w:noProof/>
                <w:webHidden/>
              </w:rPr>
              <w:fldChar w:fldCharType="begin"/>
            </w:r>
            <w:r w:rsidR="003F56B0">
              <w:rPr>
                <w:noProof/>
                <w:webHidden/>
              </w:rPr>
              <w:instrText xml:space="preserve"> PAGEREF _Toc92895726 \h </w:instrText>
            </w:r>
            <w:r w:rsidR="003F56B0">
              <w:rPr>
                <w:noProof/>
                <w:webHidden/>
              </w:rPr>
            </w:r>
            <w:r w:rsidR="003F56B0">
              <w:rPr>
                <w:noProof/>
                <w:webHidden/>
              </w:rPr>
              <w:fldChar w:fldCharType="separate"/>
            </w:r>
            <w:r w:rsidR="00023003">
              <w:rPr>
                <w:noProof/>
                <w:webHidden/>
              </w:rPr>
              <w:t>3</w:t>
            </w:r>
            <w:r w:rsidR="003F56B0">
              <w:rPr>
                <w:noProof/>
                <w:webHidden/>
              </w:rPr>
              <w:fldChar w:fldCharType="end"/>
            </w:r>
          </w:hyperlink>
        </w:p>
        <w:p w14:paraId="71135C34" w14:textId="0826A827"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27" w:history="1">
            <w:r w:rsidR="003F56B0" w:rsidRPr="00CB379F">
              <w:rPr>
                <w:rStyle w:val="Hypertextovodkaz"/>
                <w:noProof/>
              </w:rPr>
              <w:t>PROVOZ SLUŽBY (na základě domluvených návštěv)</w:t>
            </w:r>
            <w:r w:rsidR="003F56B0">
              <w:rPr>
                <w:noProof/>
                <w:webHidden/>
              </w:rPr>
              <w:tab/>
            </w:r>
            <w:r w:rsidR="003F56B0">
              <w:rPr>
                <w:noProof/>
                <w:webHidden/>
              </w:rPr>
              <w:fldChar w:fldCharType="begin"/>
            </w:r>
            <w:r w:rsidR="003F56B0">
              <w:rPr>
                <w:noProof/>
                <w:webHidden/>
              </w:rPr>
              <w:instrText xml:space="preserve"> PAGEREF _Toc92895727 \h </w:instrText>
            </w:r>
            <w:r w:rsidR="003F56B0">
              <w:rPr>
                <w:noProof/>
                <w:webHidden/>
              </w:rPr>
            </w:r>
            <w:r w:rsidR="003F56B0">
              <w:rPr>
                <w:noProof/>
                <w:webHidden/>
              </w:rPr>
              <w:fldChar w:fldCharType="separate"/>
            </w:r>
            <w:r w:rsidR="00023003">
              <w:rPr>
                <w:noProof/>
                <w:webHidden/>
              </w:rPr>
              <w:t>4</w:t>
            </w:r>
            <w:r w:rsidR="003F56B0">
              <w:rPr>
                <w:noProof/>
                <w:webHidden/>
              </w:rPr>
              <w:fldChar w:fldCharType="end"/>
            </w:r>
          </w:hyperlink>
        </w:p>
        <w:p w14:paraId="0EC52616" w14:textId="781167B1" w:rsidR="003F56B0" w:rsidRDefault="00000000">
          <w:pPr>
            <w:pStyle w:val="Obsah1"/>
            <w:rPr>
              <w:rFonts w:asciiTheme="minorHAnsi" w:eastAsiaTheme="minorEastAsia" w:hAnsiTheme="minorHAnsi" w:cstheme="minorBidi"/>
              <w:b w:val="0"/>
              <w:sz w:val="22"/>
              <w:szCs w:val="22"/>
              <w:lang w:eastAsia="cs-CZ"/>
            </w:rPr>
          </w:pPr>
          <w:hyperlink w:anchor="_Toc92895728" w:history="1">
            <w:r w:rsidR="003F56B0" w:rsidRPr="00CB379F">
              <w:rPr>
                <w:rStyle w:val="Hypertextovodkaz"/>
              </w:rPr>
              <w:t>III. POPIS ROZSAHU ZÁKLADNÍCH ČINNOSTÍ</w:t>
            </w:r>
            <w:r w:rsidR="003F56B0">
              <w:rPr>
                <w:webHidden/>
              </w:rPr>
              <w:tab/>
            </w:r>
            <w:r w:rsidR="003F56B0">
              <w:rPr>
                <w:webHidden/>
              </w:rPr>
              <w:fldChar w:fldCharType="begin"/>
            </w:r>
            <w:r w:rsidR="003F56B0">
              <w:rPr>
                <w:webHidden/>
              </w:rPr>
              <w:instrText xml:space="preserve"> PAGEREF _Toc92895728 \h </w:instrText>
            </w:r>
            <w:r w:rsidR="003F56B0">
              <w:rPr>
                <w:webHidden/>
              </w:rPr>
            </w:r>
            <w:r w:rsidR="003F56B0">
              <w:rPr>
                <w:webHidden/>
              </w:rPr>
              <w:fldChar w:fldCharType="separate"/>
            </w:r>
            <w:r w:rsidR="00023003">
              <w:rPr>
                <w:webHidden/>
              </w:rPr>
              <w:t>4</w:t>
            </w:r>
            <w:r w:rsidR="003F56B0">
              <w:rPr>
                <w:webHidden/>
              </w:rPr>
              <w:fldChar w:fldCharType="end"/>
            </w:r>
          </w:hyperlink>
        </w:p>
        <w:p w14:paraId="3C52E2C0" w14:textId="4B31F4EC"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29" w:history="1">
            <w:r w:rsidR="003F56B0" w:rsidRPr="00CB379F">
              <w:rPr>
                <w:rStyle w:val="Hypertextovodkaz"/>
                <w:noProof/>
              </w:rPr>
              <w:t>1. pomoc a podpora při podávání jídla a pití</w:t>
            </w:r>
            <w:r w:rsidR="003F56B0">
              <w:rPr>
                <w:noProof/>
                <w:webHidden/>
              </w:rPr>
              <w:tab/>
            </w:r>
            <w:r w:rsidR="003F56B0">
              <w:rPr>
                <w:noProof/>
                <w:webHidden/>
              </w:rPr>
              <w:fldChar w:fldCharType="begin"/>
            </w:r>
            <w:r w:rsidR="003F56B0">
              <w:rPr>
                <w:noProof/>
                <w:webHidden/>
              </w:rPr>
              <w:instrText xml:space="preserve"> PAGEREF _Toc92895729 \h </w:instrText>
            </w:r>
            <w:r w:rsidR="003F56B0">
              <w:rPr>
                <w:noProof/>
                <w:webHidden/>
              </w:rPr>
            </w:r>
            <w:r w:rsidR="003F56B0">
              <w:rPr>
                <w:noProof/>
                <w:webHidden/>
              </w:rPr>
              <w:fldChar w:fldCharType="separate"/>
            </w:r>
            <w:r w:rsidR="00023003">
              <w:rPr>
                <w:noProof/>
                <w:webHidden/>
              </w:rPr>
              <w:t>4</w:t>
            </w:r>
            <w:r w:rsidR="003F56B0">
              <w:rPr>
                <w:noProof/>
                <w:webHidden/>
              </w:rPr>
              <w:fldChar w:fldCharType="end"/>
            </w:r>
          </w:hyperlink>
        </w:p>
        <w:p w14:paraId="52D1A189" w14:textId="1AF10ACB"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30" w:history="1">
            <w:r w:rsidR="003F56B0" w:rsidRPr="00CB379F">
              <w:rPr>
                <w:rStyle w:val="Hypertextovodkaz"/>
                <w:noProof/>
              </w:rPr>
              <w:t>2. pomoc při oblékání a svlékání, včetně speciálních pomůcek</w:t>
            </w:r>
            <w:r w:rsidR="003F56B0">
              <w:rPr>
                <w:noProof/>
                <w:webHidden/>
              </w:rPr>
              <w:tab/>
            </w:r>
            <w:r w:rsidR="003F56B0">
              <w:rPr>
                <w:noProof/>
                <w:webHidden/>
              </w:rPr>
              <w:fldChar w:fldCharType="begin"/>
            </w:r>
            <w:r w:rsidR="003F56B0">
              <w:rPr>
                <w:noProof/>
                <w:webHidden/>
              </w:rPr>
              <w:instrText xml:space="preserve"> PAGEREF _Toc92895730 \h </w:instrText>
            </w:r>
            <w:r w:rsidR="003F56B0">
              <w:rPr>
                <w:noProof/>
                <w:webHidden/>
              </w:rPr>
            </w:r>
            <w:r w:rsidR="003F56B0">
              <w:rPr>
                <w:noProof/>
                <w:webHidden/>
              </w:rPr>
              <w:fldChar w:fldCharType="separate"/>
            </w:r>
            <w:r w:rsidR="00023003">
              <w:rPr>
                <w:noProof/>
                <w:webHidden/>
              </w:rPr>
              <w:t>4</w:t>
            </w:r>
            <w:r w:rsidR="003F56B0">
              <w:rPr>
                <w:noProof/>
                <w:webHidden/>
              </w:rPr>
              <w:fldChar w:fldCharType="end"/>
            </w:r>
          </w:hyperlink>
        </w:p>
        <w:p w14:paraId="4F2EF10A" w14:textId="7363C936"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31" w:history="1">
            <w:r w:rsidR="003F56B0" w:rsidRPr="00CB379F">
              <w:rPr>
                <w:rStyle w:val="Hypertextovodkaz"/>
                <w:bCs/>
                <w:i/>
                <w:iCs/>
                <w:noProof/>
              </w:rPr>
              <w:t>3.</w:t>
            </w:r>
            <w:r w:rsidR="003F56B0" w:rsidRPr="00CB379F">
              <w:rPr>
                <w:rStyle w:val="Hypertextovodkaz"/>
                <w:i/>
                <w:noProof/>
              </w:rPr>
              <w:t> </w:t>
            </w:r>
            <w:r w:rsidR="003F56B0" w:rsidRPr="00CB379F">
              <w:rPr>
                <w:rStyle w:val="Hypertextovodkaz"/>
                <w:noProof/>
              </w:rPr>
              <w:t>pomoc při prostorové orientaci, samostatném pohybu ve vnitřním prostoru</w:t>
            </w:r>
            <w:r w:rsidR="003F56B0">
              <w:rPr>
                <w:noProof/>
                <w:webHidden/>
              </w:rPr>
              <w:tab/>
            </w:r>
            <w:r w:rsidR="003F56B0">
              <w:rPr>
                <w:noProof/>
                <w:webHidden/>
              </w:rPr>
              <w:fldChar w:fldCharType="begin"/>
            </w:r>
            <w:r w:rsidR="003F56B0">
              <w:rPr>
                <w:noProof/>
                <w:webHidden/>
              </w:rPr>
              <w:instrText xml:space="preserve"> PAGEREF _Toc92895731 \h </w:instrText>
            </w:r>
            <w:r w:rsidR="003F56B0">
              <w:rPr>
                <w:noProof/>
                <w:webHidden/>
              </w:rPr>
            </w:r>
            <w:r w:rsidR="003F56B0">
              <w:rPr>
                <w:noProof/>
                <w:webHidden/>
              </w:rPr>
              <w:fldChar w:fldCharType="separate"/>
            </w:r>
            <w:r w:rsidR="00023003">
              <w:rPr>
                <w:noProof/>
                <w:webHidden/>
              </w:rPr>
              <w:t>4</w:t>
            </w:r>
            <w:r w:rsidR="003F56B0">
              <w:rPr>
                <w:noProof/>
                <w:webHidden/>
              </w:rPr>
              <w:fldChar w:fldCharType="end"/>
            </w:r>
          </w:hyperlink>
        </w:p>
        <w:p w14:paraId="56E1F887" w14:textId="4C76B335"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32" w:history="1">
            <w:r w:rsidR="003F56B0" w:rsidRPr="00CB379F">
              <w:rPr>
                <w:rStyle w:val="Hypertextovodkaz"/>
                <w:noProof/>
              </w:rPr>
              <w:t>4. pomoc při přesunu na lůžko nebo vozík</w:t>
            </w:r>
            <w:r w:rsidR="003F56B0">
              <w:rPr>
                <w:noProof/>
                <w:webHidden/>
              </w:rPr>
              <w:tab/>
            </w:r>
            <w:r w:rsidR="003F56B0">
              <w:rPr>
                <w:noProof/>
                <w:webHidden/>
              </w:rPr>
              <w:fldChar w:fldCharType="begin"/>
            </w:r>
            <w:r w:rsidR="003F56B0">
              <w:rPr>
                <w:noProof/>
                <w:webHidden/>
              </w:rPr>
              <w:instrText xml:space="preserve"> PAGEREF _Toc92895732 \h </w:instrText>
            </w:r>
            <w:r w:rsidR="003F56B0">
              <w:rPr>
                <w:noProof/>
                <w:webHidden/>
              </w:rPr>
            </w:r>
            <w:r w:rsidR="003F56B0">
              <w:rPr>
                <w:noProof/>
                <w:webHidden/>
              </w:rPr>
              <w:fldChar w:fldCharType="separate"/>
            </w:r>
            <w:r w:rsidR="00023003">
              <w:rPr>
                <w:noProof/>
                <w:webHidden/>
              </w:rPr>
              <w:t>5</w:t>
            </w:r>
            <w:r w:rsidR="003F56B0">
              <w:rPr>
                <w:noProof/>
                <w:webHidden/>
              </w:rPr>
              <w:fldChar w:fldCharType="end"/>
            </w:r>
          </w:hyperlink>
        </w:p>
        <w:p w14:paraId="36084276" w14:textId="431931DC"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33" w:history="1">
            <w:r w:rsidR="003F56B0" w:rsidRPr="00CB379F">
              <w:rPr>
                <w:rStyle w:val="Hypertextovodkaz"/>
                <w:noProof/>
              </w:rPr>
              <w:t>5. pomoc při úkonech osobní hygieny</w:t>
            </w:r>
            <w:r w:rsidR="003F56B0">
              <w:rPr>
                <w:noProof/>
                <w:webHidden/>
              </w:rPr>
              <w:tab/>
            </w:r>
            <w:r w:rsidR="003F56B0">
              <w:rPr>
                <w:noProof/>
                <w:webHidden/>
              </w:rPr>
              <w:fldChar w:fldCharType="begin"/>
            </w:r>
            <w:r w:rsidR="003F56B0">
              <w:rPr>
                <w:noProof/>
                <w:webHidden/>
              </w:rPr>
              <w:instrText xml:space="preserve"> PAGEREF _Toc92895733 \h </w:instrText>
            </w:r>
            <w:r w:rsidR="003F56B0">
              <w:rPr>
                <w:noProof/>
                <w:webHidden/>
              </w:rPr>
            </w:r>
            <w:r w:rsidR="003F56B0">
              <w:rPr>
                <w:noProof/>
                <w:webHidden/>
              </w:rPr>
              <w:fldChar w:fldCharType="separate"/>
            </w:r>
            <w:r w:rsidR="00023003">
              <w:rPr>
                <w:noProof/>
                <w:webHidden/>
              </w:rPr>
              <w:t>5</w:t>
            </w:r>
            <w:r w:rsidR="003F56B0">
              <w:rPr>
                <w:noProof/>
                <w:webHidden/>
              </w:rPr>
              <w:fldChar w:fldCharType="end"/>
            </w:r>
          </w:hyperlink>
        </w:p>
        <w:p w14:paraId="75EA8686" w14:textId="208CC7AC"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34" w:history="1">
            <w:r w:rsidR="003F56B0" w:rsidRPr="00CB379F">
              <w:rPr>
                <w:rStyle w:val="Hypertextovodkaz"/>
                <w:noProof/>
              </w:rPr>
              <w:t>6. pomoc při základní péči o vlasy a nehty</w:t>
            </w:r>
            <w:r w:rsidR="003F56B0">
              <w:rPr>
                <w:noProof/>
                <w:webHidden/>
              </w:rPr>
              <w:tab/>
            </w:r>
            <w:r w:rsidR="003F56B0">
              <w:rPr>
                <w:noProof/>
                <w:webHidden/>
              </w:rPr>
              <w:fldChar w:fldCharType="begin"/>
            </w:r>
            <w:r w:rsidR="003F56B0">
              <w:rPr>
                <w:noProof/>
                <w:webHidden/>
              </w:rPr>
              <w:instrText xml:space="preserve"> PAGEREF _Toc92895734 \h </w:instrText>
            </w:r>
            <w:r w:rsidR="003F56B0">
              <w:rPr>
                <w:noProof/>
                <w:webHidden/>
              </w:rPr>
            </w:r>
            <w:r w:rsidR="003F56B0">
              <w:rPr>
                <w:noProof/>
                <w:webHidden/>
              </w:rPr>
              <w:fldChar w:fldCharType="separate"/>
            </w:r>
            <w:r w:rsidR="00023003">
              <w:rPr>
                <w:noProof/>
                <w:webHidden/>
              </w:rPr>
              <w:t>5</w:t>
            </w:r>
            <w:r w:rsidR="003F56B0">
              <w:rPr>
                <w:noProof/>
                <w:webHidden/>
              </w:rPr>
              <w:fldChar w:fldCharType="end"/>
            </w:r>
          </w:hyperlink>
        </w:p>
        <w:p w14:paraId="4137C4D5" w14:textId="29D62684"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35" w:history="1">
            <w:r w:rsidR="003F56B0" w:rsidRPr="00CB379F">
              <w:rPr>
                <w:rStyle w:val="Hypertextovodkaz"/>
                <w:noProof/>
              </w:rPr>
              <w:t>7. pomoc při použití WC</w:t>
            </w:r>
            <w:r w:rsidR="003F56B0">
              <w:rPr>
                <w:noProof/>
                <w:webHidden/>
              </w:rPr>
              <w:tab/>
            </w:r>
            <w:r w:rsidR="003F56B0">
              <w:rPr>
                <w:noProof/>
                <w:webHidden/>
              </w:rPr>
              <w:fldChar w:fldCharType="begin"/>
            </w:r>
            <w:r w:rsidR="003F56B0">
              <w:rPr>
                <w:noProof/>
                <w:webHidden/>
              </w:rPr>
              <w:instrText xml:space="preserve"> PAGEREF _Toc92895735 \h </w:instrText>
            </w:r>
            <w:r w:rsidR="003F56B0">
              <w:rPr>
                <w:noProof/>
                <w:webHidden/>
              </w:rPr>
            </w:r>
            <w:r w:rsidR="003F56B0">
              <w:rPr>
                <w:noProof/>
                <w:webHidden/>
              </w:rPr>
              <w:fldChar w:fldCharType="separate"/>
            </w:r>
            <w:r w:rsidR="00023003">
              <w:rPr>
                <w:noProof/>
                <w:webHidden/>
              </w:rPr>
              <w:t>5</w:t>
            </w:r>
            <w:r w:rsidR="003F56B0">
              <w:rPr>
                <w:noProof/>
                <w:webHidden/>
              </w:rPr>
              <w:fldChar w:fldCharType="end"/>
            </w:r>
          </w:hyperlink>
        </w:p>
        <w:p w14:paraId="1386E67D" w14:textId="1979E34D"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36" w:history="1">
            <w:r w:rsidR="003F56B0" w:rsidRPr="00CB379F">
              <w:rPr>
                <w:rStyle w:val="Hypertextovodkaz"/>
                <w:noProof/>
              </w:rPr>
              <w:t>8. zajištění stravy odpovídající věku, zásadám racionální výživy a potřebám dietního stravování</w:t>
            </w:r>
            <w:r w:rsidR="003F56B0">
              <w:rPr>
                <w:noProof/>
                <w:webHidden/>
              </w:rPr>
              <w:tab/>
            </w:r>
            <w:r w:rsidR="003F56B0">
              <w:rPr>
                <w:noProof/>
                <w:webHidden/>
              </w:rPr>
              <w:fldChar w:fldCharType="begin"/>
            </w:r>
            <w:r w:rsidR="003F56B0">
              <w:rPr>
                <w:noProof/>
                <w:webHidden/>
              </w:rPr>
              <w:instrText xml:space="preserve"> PAGEREF _Toc92895736 \h </w:instrText>
            </w:r>
            <w:r w:rsidR="003F56B0">
              <w:rPr>
                <w:noProof/>
                <w:webHidden/>
              </w:rPr>
            </w:r>
            <w:r w:rsidR="003F56B0">
              <w:rPr>
                <w:noProof/>
                <w:webHidden/>
              </w:rPr>
              <w:fldChar w:fldCharType="separate"/>
            </w:r>
            <w:r w:rsidR="00023003">
              <w:rPr>
                <w:noProof/>
                <w:webHidden/>
              </w:rPr>
              <w:t>6</w:t>
            </w:r>
            <w:r w:rsidR="003F56B0">
              <w:rPr>
                <w:noProof/>
                <w:webHidden/>
              </w:rPr>
              <w:fldChar w:fldCharType="end"/>
            </w:r>
          </w:hyperlink>
        </w:p>
        <w:p w14:paraId="39450B59" w14:textId="6A2144F5"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37" w:history="1">
            <w:r w:rsidR="003F56B0" w:rsidRPr="00CB379F">
              <w:rPr>
                <w:rStyle w:val="Hypertextovodkaz"/>
                <w:noProof/>
              </w:rPr>
              <w:t>9. dovoz nebo donáška jídla</w:t>
            </w:r>
            <w:r w:rsidR="003F56B0">
              <w:rPr>
                <w:noProof/>
                <w:webHidden/>
              </w:rPr>
              <w:tab/>
            </w:r>
            <w:r w:rsidR="003F56B0">
              <w:rPr>
                <w:noProof/>
                <w:webHidden/>
              </w:rPr>
              <w:fldChar w:fldCharType="begin"/>
            </w:r>
            <w:r w:rsidR="003F56B0">
              <w:rPr>
                <w:noProof/>
                <w:webHidden/>
              </w:rPr>
              <w:instrText xml:space="preserve"> PAGEREF _Toc92895737 \h </w:instrText>
            </w:r>
            <w:r w:rsidR="003F56B0">
              <w:rPr>
                <w:noProof/>
                <w:webHidden/>
              </w:rPr>
            </w:r>
            <w:r w:rsidR="003F56B0">
              <w:rPr>
                <w:noProof/>
                <w:webHidden/>
              </w:rPr>
              <w:fldChar w:fldCharType="separate"/>
            </w:r>
            <w:r w:rsidR="00023003">
              <w:rPr>
                <w:noProof/>
                <w:webHidden/>
              </w:rPr>
              <w:t>6</w:t>
            </w:r>
            <w:r w:rsidR="003F56B0">
              <w:rPr>
                <w:noProof/>
                <w:webHidden/>
              </w:rPr>
              <w:fldChar w:fldCharType="end"/>
            </w:r>
          </w:hyperlink>
        </w:p>
        <w:p w14:paraId="28D1292E" w14:textId="7CDA1F56"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38" w:history="1">
            <w:r w:rsidR="003F56B0" w:rsidRPr="00CB379F">
              <w:rPr>
                <w:rStyle w:val="Hypertextovodkaz"/>
                <w:noProof/>
              </w:rPr>
              <w:t>10. pomoc při přípravě jídla a pití</w:t>
            </w:r>
            <w:r w:rsidR="003F56B0">
              <w:rPr>
                <w:noProof/>
                <w:webHidden/>
              </w:rPr>
              <w:tab/>
            </w:r>
            <w:r w:rsidR="003F56B0">
              <w:rPr>
                <w:noProof/>
                <w:webHidden/>
              </w:rPr>
              <w:fldChar w:fldCharType="begin"/>
            </w:r>
            <w:r w:rsidR="003F56B0">
              <w:rPr>
                <w:noProof/>
                <w:webHidden/>
              </w:rPr>
              <w:instrText xml:space="preserve"> PAGEREF _Toc92895738 \h </w:instrText>
            </w:r>
            <w:r w:rsidR="003F56B0">
              <w:rPr>
                <w:noProof/>
                <w:webHidden/>
              </w:rPr>
            </w:r>
            <w:r w:rsidR="003F56B0">
              <w:rPr>
                <w:noProof/>
                <w:webHidden/>
              </w:rPr>
              <w:fldChar w:fldCharType="separate"/>
            </w:r>
            <w:r w:rsidR="00023003">
              <w:rPr>
                <w:noProof/>
                <w:webHidden/>
              </w:rPr>
              <w:t>6</w:t>
            </w:r>
            <w:r w:rsidR="003F56B0">
              <w:rPr>
                <w:noProof/>
                <w:webHidden/>
              </w:rPr>
              <w:fldChar w:fldCharType="end"/>
            </w:r>
          </w:hyperlink>
        </w:p>
        <w:p w14:paraId="7B258700" w14:textId="7B70FFC3"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39" w:history="1">
            <w:r w:rsidR="003F56B0" w:rsidRPr="00CB379F">
              <w:rPr>
                <w:rStyle w:val="Hypertextovodkaz"/>
                <w:noProof/>
              </w:rPr>
              <w:t>11. příprava a podání jídla a pití</w:t>
            </w:r>
            <w:r w:rsidR="003F56B0">
              <w:rPr>
                <w:noProof/>
                <w:webHidden/>
              </w:rPr>
              <w:tab/>
            </w:r>
            <w:r w:rsidR="003F56B0">
              <w:rPr>
                <w:noProof/>
                <w:webHidden/>
              </w:rPr>
              <w:fldChar w:fldCharType="begin"/>
            </w:r>
            <w:r w:rsidR="003F56B0">
              <w:rPr>
                <w:noProof/>
                <w:webHidden/>
              </w:rPr>
              <w:instrText xml:space="preserve"> PAGEREF _Toc92895739 \h </w:instrText>
            </w:r>
            <w:r w:rsidR="003F56B0">
              <w:rPr>
                <w:noProof/>
                <w:webHidden/>
              </w:rPr>
            </w:r>
            <w:r w:rsidR="003F56B0">
              <w:rPr>
                <w:noProof/>
                <w:webHidden/>
              </w:rPr>
              <w:fldChar w:fldCharType="separate"/>
            </w:r>
            <w:r w:rsidR="00023003">
              <w:rPr>
                <w:noProof/>
                <w:webHidden/>
              </w:rPr>
              <w:t>6</w:t>
            </w:r>
            <w:r w:rsidR="003F56B0">
              <w:rPr>
                <w:noProof/>
                <w:webHidden/>
              </w:rPr>
              <w:fldChar w:fldCharType="end"/>
            </w:r>
          </w:hyperlink>
        </w:p>
        <w:p w14:paraId="69B8FB2A" w14:textId="56B6C517"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40" w:history="1">
            <w:r w:rsidR="003F56B0" w:rsidRPr="00CB379F">
              <w:rPr>
                <w:rStyle w:val="Hypertextovodkaz"/>
                <w:noProof/>
              </w:rPr>
              <w:t>12. běžný úklid a údržba domácnosti</w:t>
            </w:r>
            <w:r w:rsidR="003F56B0">
              <w:rPr>
                <w:noProof/>
                <w:webHidden/>
              </w:rPr>
              <w:tab/>
            </w:r>
            <w:r w:rsidR="003F56B0">
              <w:rPr>
                <w:noProof/>
                <w:webHidden/>
              </w:rPr>
              <w:fldChar w:fldCharType="begin"/>
            </w:r>
            <w:r w:rsidR="003F56B0">
              <w:rPr>
                <w:noProof/>
                <w:webHidden/>
              </w:rPr>
              <w:instrText xml:space="preserve"> PAGEREF _Toc92895740 \h </w:instrText>
            </w:r>
            <w:r w:rsidR="003F56B0">
              <w:rPr>
                <w:noProof/>
                <w:webHidden/>
              </w:rPr>
            </w:r>
            <w:r w:rsidR="003F56B0">
              <w:rPr>
                <w:noProof/>
                <w:webHidden/>
              </w:rPr>
              <w:fldChar w:fldCharType="separate"/>
            </w:r>
            <w:r w:rsidR="00023003">
              <w:rPr>
                <w:noProof/>
                <w:webHidden/>
              </w:rPr>
              <w:t>6</w:t>
            </w:r>
            <w:r w:rsidR="003F56B0">
              <w:rPr>
                <w:noProof/>
                <w:webHidden/>
              </w:rPr>
              <w:fldChar w:fldCharType="end"/>
            </w:r>
          </w:hyperlink>
        </w:p>
        <w:p w14:paraId="7888774F" w14:textId="5C33AD95"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41" w:history="1">
            <w:r w:rsidR="003F56B0" w:rsidRPr="00CB379F">
              <w:rPr>
                <w:rStyle w:val="Hypertextovodkaz"/>
                <w:noProof/>
              </w:rPr>
              <w:t>13. pomoc při zajištění velkého úklidu domácnosti, například sezonního úklidu, úklidu po malování</w:t>
            </w:r>
            <w:r w:rsidR="003F56B0">
              <w:rPr>
                <w:noProof/>
                <w:webHidden/>
              </w:rPr>
              <w:tab/>
            </w:r>
            <w:r w:rsidR="003F56B0">
              <w:rPr>
                <w:noProof/>
                <w:webHidden/>
              </w:rPr>
              <w:fldChar w:fldCharType="begin"/>
            </w:r>
            <w:r w:rsidR="003F56B0">
              <w:rPr>
                <w:noProof/>
                <w:webHidden/>
              </w:rPr>
              <w:instrText xml:space="preserve"> PAGEREF _Toc92895741 \h </w:instrText>
            </w:r>
            <w:r w:rsidR="003F56B0">
              <w:rPr>
                <w:noProof/>
                <w:webHidden/>
              </w:rPr>
            </w:r>
            <w:r w:rsidR="003F56B0">
              <w:rPr>
                <w:noProof/>
                <w:webHidden/>
              </w:rPr>
              <w:fldChar w:fldCharType="separate"/>
            </w:r>
            <w:r w:rsidR="00023003">
              <w:rPr>
                <w:noProof/>
                <w:webHidden/>
              </w:rPr>
              <w:t>7</w:t>
            </w:r>
            <w:r w:rsidR="003F56B0">
              <w:rPr>
                <w:noProof/>
                <w:webHidden/>
              </w:rPr>
              <w:fldChar w:fldCharType="end"/>
            </w:r>
          </w:hyperlink>
        </w:p>
        <w:p w14:paraId="265617F9" w14:textId="51A4DF37"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42" w:history="1">
            <w:r w:rsidR="003F56B0" w:rsidRPr="00CB379F">
              <w:rPr>
                <w:rStyle w:val="Hypertextovodkaz"/>
                <w:noProof/>
              </w:rPr>
              <w:t>14. běžné nákupy a pochůzky</w:t>
            </w:r>
            <w:r w:rsidR="003F56B0">
              <w:rPr>
                <w:noProof/>
                <w:webHidden/>
              </w:rPr>
              <w:tab/>
            </w:r>
            <w:r w:rsidR="003F56B0">
              <w:rPr>
                <w:noProof/>
                <w:webHidden/>
              </w:rPr>
              <w:fldChar w:fldCharType="begin"/>
            </w:r>
            <w:r w:rsidR="003F56B0">
              <w:rPr>
                <w:noProof/>
                <w:webHidden/>
              </w:rPr>
              <w:instrText xml:space="preserve"> PAGEREF _Toc92895742 \h </w:instrText>
            </w:r>
            <w:r w:rsidR="003F56B0">
              <w:rPr>
                <w:noProof/>
                <w:webHidden/>
              </w:rPr>
            </w:r>
            <w:r w:rsidR="003F56B0">
              <w:rPr>
                <w:noProof/>
                <w:webHidden/>
              </w:rPr>
              <w:fldChar w:fldCharType="separate"/>
            </w:r>
            <w:r w:rsidR="00023003">
              <w:rPr>
                <w:noProof/>
                <w:webHidden/>
              </w:rPr>
              <w:t>7</w:t>
            </w:r>
            <w:r w:rsidR="003F56B0">
              <w:rPr>
                <w:noProof/>
                <w:webHidden/>
              </w:rPr>
              <w:fldChar w:fldCharType="end"/>
            </w:r>
          </w:hyperlink>
        </w:p>
        <w:p w14:paraId="4FE2721D" w14:textId="4B0D3127"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43" w:history="1">
            <w:r w:rsidR="003F56B0" w:rsidRPr="00CB379F">
              <w:rPr>
                <w:rStyle w:val="Hypertextovodkaz"/>
                <w:noProof/>
              </w:rPr>
              <w:t>15. velký nákup, například týdenní nákup, nákup ošacení a nezbytného vybavení domácnosti</w:t>
            </w:r>
            <w:r w:rsidR="003F56B0">
              <w:rPr>
                <w:noProof/>
                <w:webHidden/>
              </w:rPr>
              <w:tab/>
            </w:r>
            <w:r w:rsidR="003F56B0">
              <w:rPr>
                <w:noProof/>
                <w:webHidden/>
              </w:rPr>
              <w:fldChar w:fldCharType="begin"/>
            </w:r>
            <w:r w:rsidR="003F56B0">
              <w:rPr>
                <w:noProof/>
                <w:webHidden/>
              </w:rPr>
              <w:instrText xml:space="preserve"> PAGEREF _Toc92895743 \h </w:instrText>
            </w:r>
            <w:r w:rsidR="003F56B0">
              <w:rPr>
                <w:noProof/>
                <w:webHidden/>
              </w:rPr>
            </w:r>
            <w:r w:rsidR="003F56B0">
              <w:rPr>
                <w:noProof/>
                <w:webHidden/>
              </w:rPr>
              <w:fldChar w:fldCharType="separate"/>
            </w:r>
            <w:r w:rsidR="00023003">
              <w:rPr>
                <w:noProof/>
                <w:webHidden/>
              </w:rPr>
              <w:t>7</w:t>
            </w:r>
            <w:r w:rsidR="003F56B0">
              <w:rPr>
                <w:noProof/>
                <w:webHidden/>
              </w:rPr>
              <w:fldChar w:fldCharType="end"/>
            </w:r>
          </w:hyperlink>
        </w:p>
        <w:p w14:paraId="3D40A764" w14:textId="734784D1"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44" w:history="1">
            <w:r w:rsidR="003F56B0" w:rsidRPr="00CB379F">
              <w:rPr>
                <w:rStyle w:val="Hypertextovodkaz"/>
                <w:noProof/>
              </w:rPr>
              <w:t>16. praní a žehlení ložního a Osobního prádla, popřípadě jeho drobné opravy</w:t>
            </w:r>
            <w:r w:rsidR="003F56B0">
              <w:rPr>
                <w:noProof/>
                <w:webHidden/>
              </w:rPr>
              <w:tab/>
            </w:r>
            <w:r w:rsidR="003F56B0">
              <w:rPr>
                <w:noProof/>
                <w:webHidden/>
              </w:rPr>
              <w:fldChar w:fldCharType="begin"/>
            </w:r>
            <w:r w:rsidR="003F56B0">
              <w:rPr>
                <w:noProof/>
                <w:webHidden/>
              </w:rPr>
              <w:instrText xml:space="preserve"> PAGEREF _Toc92895744 \h </w:instrText>
            </w:r>
            <w:r w:rsidR="003F56B0">
              <w:rPr>
                <w:noProof/>
                <w:webHidden/>
              </w:rPr>
            </w:r>
            <w:r w:rsidR="003F56B0">
              <w:rPr>
                <w:noProof/>
                <w:webHidden/>
              </w:rPr>
              <w:fldChar w:fldCharType="separate"/>
            </w:r>
            <w:r w:rsidR="00023003">
              <w:rPr>
                <w:noProof/>
                <w:webHidden/>
              </w:rPr>
              <w:t>7</w:t>
            </w:r>
            <w:r w:rsidR="003F56B0">
              <w:rPr>
                <w:noProof/>
                <w:webHidden/>
              </w:rPr>
              <w:fldChar w:fldCharType="end"/>
            </w:r>
          </w:hyperlink>
        </w:p>
        <w:p w14:paraId="74626D88" w14:textId="559F8399"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45" w:history="1">
            <w:r w:rsidR="003F56B0" w:rsidRPr="00CB379F">
              <w:rPr>
                <w:rStyle w:val="Hypertextovodkaz"/>
                <w:noProof/>
              </w:rPr>
              <w:t>17. doprovod (lékař, lékárna, pošta, banka, úřady apod.)</w:t>
            </w:r>
            <w:r w:rsidR="003F56B0">
              <w:rPr>
                <w:noProof/>
                <w:webHidden/>
              </w:rPr>
              <w:tab/>
            </w:r>
            <w:r w:rsidR="003F56B0">
              <w:rPr>
                <w:noProof/>
                <w:webHidden/>
              </w:rPr>
              <w:fldChar w:fldCharType="begin"/>
            </w:r>
            <w:r w:rsidR="003F56B0">
              <w:rPr>
                <w:noProof/>
                <w:webHidden/>
              </w:rPr>
              <w:instrText xml:space="preserve"> PAGEREF _Toc92895745 \h </w:instrText>
            </w:r>
            <w:r w:rsidR="003F56B0">
              <w:rPr>
                <w:noProof/>
                <w:webHidden/>
              </w:rPr>
            </w:r>
            <w:r w:rsidR="003F56B0">
              <w:rPr>
                <w:noProof/>
                <w:webHidden/>
              </w:rPr>
              <w:fldChar w:fldCharType="separate"/>
            </w:r>
            <w:r w:rsidR="00023003">
              <w:rPr>
                <w:noProof/>
                <w:webHidden/>
              </w:rPr>
              <w:t>7</w:t>
            </w:r>
            <w:r w:rsidR="003F56B0">
              <w:rPr>
                <w:noProof/>
                <w:webHidden/>
              </w:rPr>
              <w:fldChar w:fldCharType="end"/>
            </w:r>
          </w:hyperlink>
        </w:p>
        <w:p w14:paraId="7F11022C" w14:textId="05AE97F7"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46" w:history="1">
            <w:r w:rsidR="003F56B0" w:rsidRPr="00CB379F">
              <w:rPr>
                <w:rStyle w:val="Hypertextovodkaz"/>
                <w:noProof/>
              </w:rPr>
              <w:t>18. dohled nad dospělým občanem v rámci běžné pracovní doby (vstup do bytu spojený s kontrolou klienta)</w:t>
            </w:r>
            <w:r w:rsidR="003F56B0">
              <w:rPr>
                <w:noProof/>
                <w:webHidden/>
              </w:rPr>
              <w:tab/>
            </w:r>
            <w:r w:rsidR="003F56B0">
              <w:rPr>
                <w:noProof/>
                <w:webHidden/>
              </w:rPr>
              <w:fldChar w:fldCharType="begin"/>
            </w:r>
            <w:r w:rsidR="003F56B0">
              <w:rPr>
                <w:noProof/>
                <w:webHidden/>
              </w:rPr>
              <w:instrText xml:space="preserve"> PAGEREF _Toc92895746 \h </w:instrText>
            </w:r>
            <w:r w:rsidR="003F56B0">
              <w:rPr>
                <w:noProof/>
                <w:webHidden/>
              </w:rPr>
            </w:r>
            <w:r w:rsidR="003F56B0">
              <w:rPr>
                <w:noProof/>
                <w:webHidden/>
              </w:rPr>
              <w:fldChar w:fldCharType="separate"/>
            </w:r>
            <w:r w:rsidR="00023003">
              <w:rPr>
                <w:noProof/>
                <w:webHidden/>
              </w:rPr>
              <w:t>8</w:t>
            </w:r>
            <w:r w:rsidR="003F56B0">
              <w:rPr>
                <w:noProof/>
                <w:webHidden/>
              </w:rPr>
              <w:fldChar w:fldCharType="end"/>
            </w:r>
          </w:hyperlink>
        </w:p>
        <w:p w14:paraId="4A8D5748" w14:textId="61D52D50"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47" w:history="1">
            <w:r w:rsidR="003F56B0" w:rsidRPr="00CB379F">
              <w:rPr>
                <w:rStyle w:val="Hypertextovodkaz"/>
                <w:noProof/>
              </w:rPr>
              <w:t>19. volnočasové aktivity (četba, relaxační techniky, procházky)</w:t>
            </w:r>
            <w:r w:rsidR="003F56B0">
              <w:rPr>
                <w:noProof/>
                <w:webHidden/>
              </w:rPr>
              <w:tab/>
            </w:r>
            <w:r w:rsidR="003F56B0">
              <w:rPr>
                <w:noProof/>
                <w:webHidden/>
              </w:rPr>
              <w:fldChar w:fldCharType="begin"/>
            </w:r>
            <w:r w:rsidR="003F56B0">
              <w:rPr>
                <w:noProof/>
                <w:webHidden/>
              </w:rPr>
              <w:instrText xml:space="preserve"> PAGEREF _Toc92895747 \h </w:instrText>
            </w:r>
            <w:r w:rsidR="003F56B0">
              <w:rPr>
                <w:noProof/>
                <w:webHidden/>
              </w:rPr>
            </w:r>
            <w:r w:rsidR="003F56B0">
              <w:rPr>
                <w:noProof/>
                <w:webHidden/>
              </w:rPr>
              <w:fldChar w:fldCharType="separate"/>
            </w:r>
            <w:r w:rsidR="00023003">
              <w:rPr>
                <w:noProof/>
                <w:webHidden/>
              </w:rPr>
              <w:t>8</w:t>
            </w:r>
            <w:r w:rsidR="003F56B0">
              <w:rPr>
                <w:noProof/>
                <w:webHidden/>
              </w:rPr>
              <w:fldChar w:fldCharType="end"/>
            </w:r>
          </w:hyperlink>
        </w:p>
        <w:p w14:paraId="2B5A4464" w14:textId="6A5B8E06"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48" w:history="1">
            <w:r w:rsidR="003F56B0" w:rsidRPr="00CB379F">
              <w:rPr>
                <w:rStyle w:val="Hypertextovodkaz"/>
                <w:noProof/>
              </w:rPr>
              <w:t>20. dohled nad užíváním léků</w:t>
            </w:r>
            <w:r w:rsidR="003F56B0">
              <w:rPr>
                <w:noProof/>
                <w:webHidden/>
              </w:rPr>
              <w:tab/>
            </w:r>
            <w:r w:rsidR="003F56B0">
              <w:rPr>
                <w:noProof/>
                <w:webHidden/>
              </w:rPr>
              <w:fldChar w:fldCharType="begin"/>
            </w:r>
            <w:r w:rsidR="003F56B0">
              <w:rPr>
                <w:noProof/>
                <w:webHidden/>
              </w:rPr>
              <w:instrText xml:space="preserve"> PAGEREF _Toc92895748 \h </w:instrText>
            </w:r>
            <w:r w:rsidR="003F56B0">
              <w:rPr>
                <w:noProof/>
                <w:webHidden/>
              </w:rPr>
            </w:r>
            <w:r w:rsidR="003F56B0">
              <w:rPr>
                <w:noProof/>
                <w:webHidden/>
              </w:rPr>
              <w:fldChar w:fldCharType="separate"/>
            </w:r>
            <w:r w:rsidR="00023003">
              <w:rPr>
                <w:noProof/>
                <w:webHidden/>
              </w:rPr>
              <w:t>8</w:t>
            </w:r>
            <w:r w:rsidR="003F56B0">
              <w:rPr>
                <w:noProof/>
                <w:webHidden/>
              </w:rPr>
              <w:fldChar w:fldCharType="end"/>
            </w:r>
          </w:hyperlink>
        </w:p>
        <w:p w14:paraId="40FE84FF" w14:textId="0A7D735B"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49" w:history="1">
            <w:r w:rsidR="003F56B0" w:rsidRPr="00CB379F">
              <w:rPr>
                <w:rStyle w:val="Hypertextovodkaz"/>
                <w:noProof/>
              </w:rPr>
              <w:t>21. využití gastronádoby (strava od poskytovatele)</w:t>
            </w:r>
            <w:r w:rsidR="003F56B0">
              <w:rPr>
                <w:noProof/>
                <w:webHidden/>
              </w:rPr>
              <w:tab/>
            </w:r>
            <w:r w:rsidR="003F56B0">
              <w:rPr>
                <w:noProof/>
                <w:webHidden/>
              </w:rPr>
              <w:fldChar w:fldCharType="begin"/>
            </w:r>
            <w:r w:rsidR="003F56B0">
              <w:rPr>
                <w:noProof/>
                <w:webHidden/>
              </w:rPr>
              <w:instrText xml:space="preserve"> PAGEREF _Toc92895749 \h </w:instrText>
            </w:r>
            <w:r w:rsidR="003F56B0">
              <w:rPr>
                <w:noProof/>
                <w:webHidden/>
              </w:rPr>
            </w:r>
            <w:r w:rsidR="003F56B0">
              <w:rPr>
                <w:noProof/>
                <w:webHidden/>
              </w:rPr>
              <w:fldChar w:fldCharType="separate"/>
            </w:r>
            <w:r w:rsidR="00023003">
              <w:rPr>
                <w:noProof/>
                <w:webHidden/>
              </w:rPr>
              <w:t>8</w:t>
            </w:r>
            <w:r w:rsidR="003F56B0">
              <w:rPr>
                <w:noProof/>
                <w:webHidden/>
              </w:rPr>
              <w:fldChar w:fldCharType="end"/>
            </w:r>
          </w:hyperlink>
        </w:p>
        <w:p w14:paraId="7F410E36" w14:textId="04137FFD"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50" w:history="1">
            <w:r w:rsidR="003F56B0" w:rsidRPr="00CB379F">
              <w:rPr>
                <w:rStyle w:val="Hypertextovodkaz"/>
                <w:noProof/>
              </w:rPr>
              <w:t>22. doprava vozidlem poskytovatele</w:t>
            </w:r>
            <w:r w:rsidR="003F56B0">
              <w:rPr>
                <w:noProof/>
                <w:webHidden/>
              </w:rPr>
              <w:tab/>
            </w:r>
            <w:r w:rsidR="003F56B0">
              <w:rPr>
                <w:noProof/>
                <w:webHidden/>
              </w:rPr>
              <w:fldChar w:fldCharType="begin"/>
            </w:r>
            <w:r w:rsidR="003F56B0">
              <w:rPr>
                <w:noProof/>
                <w:webHidden/>
              </w:rPr>
              <w:instrText xml:space="preserve"> PAGEREF _Toc92895750 \h </w:instrText>
            </w:r>
            <w:r w:rsidR="003F56B0">
              <w:rPr>
                <w:noProof/>
                <w:webHidden/>
              </w:rPr>
            </w:r>
            <w:r w:rsidR="003F56B0">
              <w:rPr>
                <w:noProof/>
                <w:webHidden/>
              </w:rPr>
              <w:fldChar w:fldCharType="separate"/>
            </w:r>
            <w:r w:rsidR="00023003">
              <w:rPr>
                <w:noProof/>
                <w:webHidden/>
              </w:rPr>
              <w:t>8</w:t>
            </w:r>
            <w:r w:rsidR="003F56B0">
              <w:rPr>
                <w:noProof/>
                <w:webHidden/>
              </w:rPr>
              <w:fldChar w:fldCharType="end"/>
            </w:r>
          </w:hyperlink>
        </w:p>
        <w:p w14:paraId="7DCB3D2D" w14:textId="5890CB21"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51" w:history="1">
            <w:r w:rsidR="003F56B0" w:rsidRPr="00CB379F">
              <w:rPr>
                <w:rStyle w:val="Hypertextovodkaz"/>
                <w:noProof/>
              </w:rPr>
              <w:t>23. kopírování (jídelní lístek, dokumenty vycházející Z poskytování soc. služby)</w:t>
            </w:r>
            <w:r w:rsidR="003F56B0">
              <w:rPr>
                <w:noProof/>
                <w:webHidden/>
              </w:rPr>
              <w:tab/>
            </w:r>
            <w:r w:rsidR="003F56B0">
              <w:rPr>
                <w:noProof/>
                <w:webHidden/>
              </w:rPr>
              <w:fldChar w:fldCharType="begin"/>
            </w:r>
            <w:r w:rsidR="003F56B0">
              <w:rPr>
                <w:noProof/>
                <w:webHidden/>
              </w:rPr>
              <w:instrText xml:space="preserve"> PAGEREF _Toc92895751 \h </w:instrText>
            </w:r>
            <w:r w:rsidR="003F56B0">
              <w:rPr>
                <w:noProof/>
                <w:webHidden/>
              </w:rPr>
            </w:r>
            <w:r w:rsidR="003F56B0">
              <w:rPr>
                <w:noProof/>
                <w:webHidden/>
              </w:rPr>
              <w:fldChar w:fldCharType="separate"/>
            </w:r>
            <w:r w:rsidR="00023003">
              <w:rPr>
                <w:noProof/>
                <w:webHidden/>
              </w:rPr>
              <w:t>8</w:t>
            </w:r>
            <w:r w:rsidR="003F56B0">
              <w:rPr>
                <w:noProof/>
                <w:webHidden/>
              </w:rPr>
              <w:fldChar w:fldCharType="end"/>
            </w:r>
          </w:hyperlink>
        </w:p>
        <w:p w14:paraId="78F6E872" w14:textId="78B2BFED" w:rsidR="003F56B0"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92895752" w:history="1">
            <w:r w:rsidR="003F56B0" w:rsidRPr="00CB379F">
              <w:rPr>
                <w:rStyle w:val="Hypertextovodkaz"/>
                <w:noProof/>
              </w:rPr>
              <w:t>24. měření teploty, TK (digitálním tonometrem klienta nebo poskytovatele)</w:t>
            </w:r>
            <w:r w:rsidR="003F56B0">
              <w:rPr>
                <w:noProof/>
                <w:webHidden/>
              </w:rPr>
              <w:tab/>
            </w:r>
            <w:r w:rsidR="003F56B0">
              <w:rPr>
                <w:noProof/>
                <w:webHidden/>
              </w:rPr>
              <w:fldChar w:fldCharType="begin"/>
            </w:r>
            <w:r w:rsidR="003F56B0">
              <w:rPr>
                <w:noProof/>
                <w:webHidden/>
              </w:rPr>
              <w:instrText xml:space="preserve"> PAGEREF _Toc92895752 \h </w:instrText>
            </w:r>
            <w:r w:rsidR="003F56B0">
              <w:rPr>
                <w:noProof/>
                <w:webHidden/>
              </w:rPr>
            </w:r>
            <w:r w:rsidR="003F56B0">
              <w:rPr>
                <w:noProof/>
                <w:webHidden/>
              </w:rPr>
              <w:fldChar w:fldCharType="separate"/>
            </w:r>
            <w:r w:rsidR="00023003">
              <w:rPr>
                <w:noProof/>
                <w:webHidden/>
              </w:rPr>
              <w:t>8</w:t>
            </w:r>
            <w:r w:rsidR="003F56B0">
              <w:rPr>
                <w:noProof/>
                <w:webHidden/>
              </w:rPr>
              <w:fldChar w:fldCharType="end"/>
            </w:r>
          </w:hyperlink>
        </w:p>
        <w:p w14:paraId="33405C6B" w14:textId="6BB10675" w:rsidR="003F56B0" w:rsidRDefault="00000000">
          <w:pPr>
            <w:pStyle w:val="Obsah1"/>
            <w:rPr>
              <w:rFonts w:asciiTheme="minorHAnsi" w:eastAsiaTheme="minorEastAsia" w:hAnsiTheme="minorHAnsi" w:cstheme="minorBidi"/>
              <w:b w:val="0"/>
              <w:sz w:val="22"/>
              <w:szCs w:val="22"/>
              <w:lang w:eastAsia="cs-CZ"/>
            </w:rPr>
          </w:pPr>
          <w:hyperlink w:anchor="_Toc92895753" w:history="1">
            <w:r w:rsidR="003F56B0" w:rsidRPr="00CB379F">
              <w:rPr>
                <w:rStyle w:val="Hypertextovodkaz"/>
              </w:rPr>
              <w:t>IV. ZPŮSOB PODÁVÁNÍ A ŘEŠENÍ STÍŽNOSTÍ</w:t>
            </w:r>
            <w:r w:rsidR="003F56B0">
              <w:rPr>
                <w:webHidden/>
              </w:rPr>
              <w:tab/>
            </w:r>
            <w:r w:rsidR="003F56B0">
              <w:rPr>
                <w:webHidden/>
              </w:rPr>
              <w:fldChar w:fldCharType="begin"/>
            </w:r>
            <w:r w:rsidR="003F56B0">
              <w:rPr>
                <w:webHidden/>
              </w:rPr>
              <w:instrText xml:space="preserve"> PAGEREF _Toc92895753 \h </w:instrText>
            </w:r>
            <w:r w:rsidR="003F56B0">
              <w:rPr>
                <w:webHidden/>
              </w:rPr>
            </w:r>
            <w:r w:rsidR="003F56B0">
              <w:rPr>
                <w:webHidden/>
              </w:rPr>
              <w:fldChar w:fldCharType="separate"/>
            </w:r>
            <w:r w:rsidR="00023003">
              <w:rPr>
                <w:webHidden/>
              </w:rPr>
              <w:t>9</w:t>
            </w:r>
            <w:r w:rsidR="003F56B0">
              <w:rPr>
                <w:webHidden/>
              </w:rPr>
              <w:fldChar w:fldCharType="end"/>
            </w:r>
          </w:hyperlink>
        </w:p>
        <w:p w14:paraId="60EF86E9" w14:textId="47264A37" w:rsidR="00A35BD2" w:rsidRDefault="00A35BD2" w:rsidP="00C675B2">
          <w:r>
            <w:rPr>
              <w:b/>
              <w:bCs/>
            </w:rPr>
            <w:lastRenderedPageBreak/>
            <w:fldChar w:fldCharType="end"/>
          </w:r>
        </w:p>
      </w:sdtContent>
    </w:sdt>
    <w:p w14:paraId="60178657" w14:textId="77777777" w:rsidR="00A35BD2" w:rsidRDefault="00A35BD2">
      <w:pPr>
        <w:suppressAutoHyphens w:val="0"/>
        <w:spacing w:after="160" w:line="259" w:lineRule="auto"/>
      </w:pPr>
    </w:p>
    <w:p w14:paraId="01898E74" w14:textId="77777777" w:rsidR="00AC7A23" w:rsidRDefault="00AC7A23">
      <w:pPr>
        <w:suppressAutoHyphens w:val="0"/>
        <w:spacing w:after="160" w:line="259" w:lineRule="auto"/>
      </w:pPr>
    </w:p>
    <w:p w14:paraId="152A9943" w14:textId="77777777" w:rsidR="00AC7A23" w:rsidRDefault="00AC7A23">
      <w:pPr>
        <w:suppressAutoHyphens w:val="0"/>
        <w:spacing w:after="160" w:line="259" w:lineRule="auto"/>
      </w:pPr>
    </w:p>
    <w:p w14:paraId="1E465DC2" w14:textId="77777777" w:rsidR="000B75A4" w:rsidRDefault="000B75A4" w:rsidP="000B75A4">
      <w:pPr>
        <w:pStyle w:val="Nadpis1"/>
      </w:pPr>
      <w:bookmarkStart w:id="0" w:name="_Toc92895722"/>
      <w:r w:rsidRPr="000B75A4">
        <w:t>I. HISTORIE</w:t>
      </w:r>
      <w:bookmarkEnd w:id="0"/>
    </w:p>
    <w:p w14:paraId="0C87A639" w14:textId="77777777" w:rsidR="000B75A4" w:rsidRPr="000B75A4" w:rsidRDefault="000B75A4" w:rsidP="000B75A4"/>
    <w:p w14:paraId="6D415D80" w14:textId="72F88D86" w:rsidR="000B75A4" w:rsidRDefault="000B75A4" w:rsidP="000B75A4"/>
    <w:p w14:paraId="2A2EE4B3" w14:textId="2C418E59" w:rsidR="00254BF2" w:rsidRPr="00254BF2" w:rsidRDefault="00254BF2" w:rsidP="00254BF2">
      <w:pPr>
        <w:rPr>
          <w:color w:val="212529"/>
          <w:shd w:val="clear" w:color="auto" w:fill="FFFFFF"/>
        </w:rPr>
      </w:pPr>
      <w:r w:rsidRPr="00254BF2">
        <w:rPr>
          <w:color w:val="212529"/>
          <w:shd w:val="clear" w:color="auto" w:fill="FFFFFF"/>
        </w:rPr>
        <w:t xml:space="preserve">Původní rozsáhlá tvrz ze 14. století byla v držení různých zemanských rodů. Během následujících staletí byla tvrz několikrát rozšířena. Původní rozsáhlá tvrz ze 14. století byla v držení různých zemanských rodů. Během následujících staletí byla tvrz několikrát rozšířena. </w:t>
      </w:r>
    </w:p>
    <w:p w14:paraId="0E119A3B" w14:textId="1546CF45" w:rsidR="00254BF2" w:rsidRPr="00254BF2" w:rsidRDefault="00254BF2" w:rsidP="00254BF2">
      <w:pPr>
        <w:rPr>
          <w:color w:val="212529"/>
          <w:shd w:val="clear" w:color="auto" w:fill="FFFFFF"/>
        </w:rPr>
      </w:pPr>
      <w:r w:rsidRPr="00254BF2">
        <w:rPr>
          <w:color w:val="212529"/>
          <w:shd w:val="clear" w:color="auto" w:fill="FFFFFF"/>
        </w:rPr>
        <w:t xml:space="preserve"> </w:t>
      </w:r>
      <w:r>
        <w:rPr>
          <w:color w:val="212529"/>
          <w:shd w:val="clear" w:color="auto" w:fill="FFFFFF"/>
        </w:rPr>
        <w:t xml:space="preserve">        </w:t>
      </w:r>
      <w:r w:rsidRPr="00254BF2">
        <w:rPr>
          <w:color w:val="212529"/>
          <w:shd w:val="clear" w:color="auto" w:fill="FFFFFF"/>
        </w:rPr>
        <w:t xml:space="preserve">Na počátku 18. století byla tvrz za </w:t>
      </w:r>
      <w:proofErr w:type="spellStart"/>
      <w:r w:rsidRPr="00254BF2">
        <w:rPr>
          <w:color w:val="212529"/>
          <w:shd w:val="clear" w:color="auto" w:fill="FFFFFF"/>
        </w:rPr>
        <w:t>Paradiesů</w:t>
      </w:r>
      <w:proofErr w:type="spellEnd"/>
      <w:r w:rsidRPr="00254BF2">
        <w:rPr>
          <w:color w:val="212529"/>
          <w:shd w:val="clear" w:color="auto" w:fill="FFFFFF"/>
        </w:rPr>
        <w:t xml:space="preserve"> přestavěna na barokní zámek. Od roku 1830 patřil zámek rodině </w:t>
      </w:r>
      <w:proofErr w:type="spellStart"/>
      <w:r w:rsidRPr="00254BF2">
        <w:rPr>
          <w:color w:val="212529"/>
          <w:shd w:val="clear" w:color="auto" w:fill="FFFFFF"/>
        </w:rPr>
        <w:t>Geymüllerů</w:t>
      </w:r>
      <w:proofErr w:type="spellEnd"/>
      <w:r w:rsidRPr="00254BF2">
        <w:rPr>
          <w:color w:val="212529"/>
          <w:shd w:val="clear" w:color="auto" w:fill="FFFFFF"/>
        </w:rPr>
        <w:t>, kteří jej dali kolem roku 1840 empírově upravit.</w:t>
      </w:r>
    </w:p>
    <w:p w14:paraId="7FACED49" w14:textId="588A4722" w:rsidR="000B75A4" w:rsidRPr="00254BF2" w:rsidRDefault="00254BF2" w:rsidP="000B75A4">
      <w:r w:rsidRPr="00254BF2">
        <w:rPr>
          <w:color w:val="212529"/>
          <w:lang w:eastAsia="cs-CZ"/>
        </w:rPr>
        <w:t>Zámek je patrová trojkřídlá budova, která je průčelím obrácená na jih, z níž vystupuje křídlo s opěrným pilířem, zřejmě pozůstatek tvrze. Zámecké fasády jsou empírové. Vstupní portál rámují dva pilastry, průjezd má křížovou klenbu</w:t>
      </w:r>
      <w:r>
        <w:rPr>
          <w:color w:val="212529"/>
          <w:lang w:eastAsia="cs-CZ"/>
        </w:rPr>
        <w:t>.</w:t>
      </w:r>
    </w:p>
    <w:p w14:paraId="2817F80A" w14:textId="77777777" w:rsidR="000B75A4" w:rsidRDefault="000B75A4" w:rsidP="000B75A4">
      <w:pPr>
        <w:pStyle w:val="Nadpis1"/>
      </w:pPr>
    </w:p>
    <w:p w14:paraId="3A936E7A" w14:textId="77777777" w:rsidR="000B75A4" w:rsidRDefault="000B75A4" w:rsidP="000B75A4">
      <w:pPr>
        <w:pStyle w:val="Nadpis1"/>
      </w:pPr>
    </w:p>
    <w:p w14:paraId="450205CD" w14:textId="77777777" w:rsidR="000B75A4" w:rsidRDefault="000B75A4" w:rsidP="000B75A4">
      <w:pPr>
        <w:pStyle w:val="Nadpis1"/>
      </w:pPr>
    </w:p>
    <w:p w14:paraId="79A56E3F" w14:textId="3C0030B7" w:rsidR="000B75A4" w:rsidRDefault="00082250" w:rsidP="000B75A4">
      <w:r w:rsidRPr="0012732D">
        <w:rPr>
          <w:rFonts w:ascii="Noto Sans" w:hAnsi="Noto Sans" w:cs="Noto Sans"/>
          <w:noProof/>
          <w:color w:val="005AB3"/>
          <w:sz w:val="27"/>
          <w:szCs w:val="27"/>
          <w:lang w:eastAsia="cs-CZ"/>
        </w:rPr>
        <w:drawing>
          <wp:inline distT="0" distB="0" distL="0" distR="0" wp14:anchorId="6E59C3BB" wp14:editId="04B6C251">
            <wp:extent cx="4367927" cy="3952875"/>
            <wp:effectExtent l="0" t="0" r="0" b="0"/>
            <wp:docPr id="3" name="obrázek 3" descr="Zámek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ámek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9614" cy="3963452"/>
                    </a:xfrm>
                    <a:prstGeom prst="rect">
                      <a:avLst/>
                    </a:prstGeom>
                    <a:noFill/>
                    <a:ln>
                      <a:noFill/>
                    </a:ln>
                  </pic:spPr>
                </pic:pic>
              </a:graphicData>
            </a:graphic>
          </wp:inline>
        </w:drawing>
      </w:r>
    </w:p>
    <w:p w14:paraId="5A8372DA" w14:textId="77777777" w:rsidR="000B75A4" w:rsidRDefault="000B75A4" w:rsidP="000B75A4"/>
    <w:p w14:paraId="7FD9FAB8" w14:textId="77777777" w:rsidR="000B75A4" w:rsidRDefault="000B75A4" w:rsidP="000B75A4"/>
    <w:p w14:paraId="30C5A12C" w14:textId="77777777" w:rsidR="000B75A4" w:rsidRPr="000B75A4" w:rsidRDefault="000B75A4" w:rsidP="000B75A4"/>
    <w:p w14:paraId="28C4E6F5" w14:textId="77777777" w:rsidR="000B75A4" w:rsidRPr="00B11CC5" w:rsidRDefault="000B75A4" w:rsidP="000B75A4">
      <w:pPr>
        <w:pStyle w:val="Nadpis1"/>
      </w:pPr>
      <w:bookmarkStart w:id="1" w:name="_Toc92895723"/>
      <w:r w:rsidRPr="00B11CC5">
        <w:lastRenderedPageBreak/>
        <w:t>I</w:t>
      </w:r>
      <w:r>
        <w:t>I</w:t>
      </w:r>
      <w:r w:rsidRPr="00B11CC5">
        <w:t xml:space="preserve">. OBECNÉ </w:t>
      </w:r>
      <w:r w:rsidRPr="000B75A4">
        <w:t>INFORMACE</w:t>
      </w:r>
      <w:bookmarkEnd w:id="1"/>
    </w:p>
    <w:p w14:paraId="24DD13E8" w14:textId="77777777" w:rsidR="000B75A4" w:rsidRPr="00B11CC5" w:rsidRDefault="000B75A4" w:rsidP="00B11CC5">
      <w:pPr>
        <w:jc w:val="both"/>
      </w:pPr>
    </w:p>
    <w:p w14:paraId="50516906" w14:textId="77777777" w:rsidR="00B3694F" w:rsidRPr="00B11CC5" w:rsidRDefault="00B3694F" w:rsidP="00C571CC">
      <w:pPr>
        <w:pStyle w:val="Nadpis2"/>
      </w:pPr>
      <w:bookmarkStart w:id="2" w:name="_Toc92895724"/>
      <w:r w:rsidRPr="00B11CC5">
        <w:t>POSLÁNÍ</w:t>
      </w:r>
      <w:bookmarkEnd w:id="2"/>
    </w:p>
    <w:p w14:paraId="5E36D86E" w14:textId="77777777" w:rsidR="006E60E4" w:rsidRPr="00B11CC5" w:rsidRDefault="006E60E4" w:rsidP="00C571CC">
      <w:pPr>
        <w:ind w:firstLine="708"/>
        <w:jc w:val="both"/>
        <w:rPr>
          <w:spacing w:val="-2"/>
        </w:rPr>
      </w:pPr>
      <w:r w:rsidRPr="00B11CC5">
        <w:rPr>
          <w:spacing w:val="-2"/>
        </w:rPr>
        <w:t xml:space="preserve">Posláním Pečovatelské služby Za </w:t>
      </w:r>
      <w:proofErr w:type="spellStart"/>
      <w:proofErr w:type="gramStart"/>
      <w:r w:rsidRPr="00B11CC5">
        <w:rPr>
          <w:spacing w:val="-2"/>
        </w:rPr>
        <w:t>Sluncem,z.s</w:t>
      </w:r>
      <w:proofErr w:type="spellEnd"/>
      <w:r w:rsidRPr="00B11CC5">
        <w:rPr>
          <w:spacing w:val="-2"/>
        </w:rPr>
        <w:t>.</w:t>
      </w:r>
      <w:proofErr w:type="gramEnd"/>
      <w:r w:rsidRPr="00B11CC5">
        <w:rPr>
          <w:spacing w:val="-2"/>
        </w:rPr>
        <w:t xml:space="preserve"> je zajistit lidem, žít co nejdéle v jejich domácím prostředí. Pečovatelská služba vychází z individ</w:t>
      </w:r>
      <w:r w:rsidR="00FF09F6">
        <w:rPr>
          <w:spacing w:val="-2"/>
        </w:rPr>
        <w:t>uálních potřeb klienta a zachov</w:t>
      </w:r>
      <w:r w:rsidR="00A014F2">
        <w:rPr>
          <w:spacing w:val="-2"/>
        </w:rPr>
        <w:t>ává</w:t>
      </w:r>
      <w:r w:rsidRPr="00B11CC5">
        <w:rPr>
          <w:spacing w:val="-2"/>
        </w:rPr>
        <w:t xml:space="preserve"> jejich důstojnost a základní lidská práva. Pomáháme klientům zapojovat se do běžného života ve společnosti a využívat jejich vlastních schopností a dovedností, aby mohli žít plnohodnotným životem.</w:t>
      </w:r>
    </w:p>
    <w:p w14:paraId="7919D836" w14:textId="77777777" w:rsidR="006E60E4" w:rsidRPr="00B11CC5" w:rsidRDefault="006E60E4" w:rsidP="00B11CC5">
      <w:pPr>
        <w:jc w:val="both"/>
        <w:rPr>
          <w:spacing w:val="-2"/>
        </w:rPr>
      </w:pPr>
    </w:p>
    <w:p w14:paraId="6F88912A" w14:textId="77777777" w:rsidR="006E60E4" w:rsidRPr="00B11CC5" w:rsidRDefault="006E60E4" w:rsidP="00B11CC5">
      <w:pPr>
        <w:jc w:val="both"/>
        <w:rPr>
          <w:i/>
          <w:spacing w:val="-2"/>
        </w:rPr>
      </w:pPr>
      <w:r w:rsidRPr="00B11CC5">
        <w:rPr>
          <w:i/>
          <w:spacing w:val="-2"/>
        </w:rPr>
        <w:t>„Život se dá plnohodnotně prožít v každém věku.“</w:t>
      </w:r>
    </w:p>
    <w:p w14:paraId="6535FAB5" w14:textId="77777777" w:rsidR="006E60E4" w:rsidRPr="00B11CC5" w:rsidRDefault="006E60E4" w:rsidP="00B11CC5">
      <w:pPr>
        <w:jc w:val="both"/>
        <w:rPr>
          <w:spacing w:val="-2"/>
        </w:rPr>
      </w:pPr>
    </w:p>
    <w:p w14:paraId="62DFD4BB" w14:textId="77777777" w:rsidR="006E60E4" w:rsidRPr="00B11CC5" w:rsidRDefault="006E60E4" w:rsidP="00B11CC5">
      <w:pPr>
        <w:jc w:val="both"/>
      </w:pPr>
      <w:r w:rsidRPr="00B11CC5">
        <w:t>Sociální služba je poskytována terénní formou v domácnostech klientů</w:t>
      </w:r>
      <w:r w:rsidR="006D120D">
        <w:t xml:space="preserve"> v Borotíně a v Domě s pečovatelskou službou Za Sluncem, </w:t>
      </w:r>
      <w:proofErr w:type="spellStart"/>
      <w:r w:rsidR="006D120D">
        <w:t>z.s</w:t>
      </w:r>
      <w:proofErr w:type="spellEnd"/>
      <w:r w:rsidR="006D120D">
        <w:t>.</w:t>
      </w:r>
    </w:p>
    <w:p w14:paraId="3FF1081D" w14:textId="77777777" w:rsidR="006E60E4" w:rsidRPr="00B11CC5" w:rsidRDefault="006E60E4" w:rsidP="00B11CC5">
      <w:pPr>
        <w:jc w:val="both"/>
        <w:rPr>
          <w:i/>
        </w:rPr>
      </w:pPr>
    </w:p>
    <w:p w14:paraId="1CD115E2" w14:textId="77777777" w:rsidR="006E60E4" w:rsidRPr="00B11CC5" w:rsidRDefault="006E60E4" w:rsidP="00C571CC">
      <w:pPr>
        <w:pStyle w:val="Nadpis2"/>
        <w:rPr>
          <w:rFonts w:eastAsia="MS Mincho"/>
        </w:rPr>
      </w:pPr>
      <w:bookmarkStart w:id="3" w:name="_Toc92895725"/>
      <w:r w:rsidRPr="00B11CC5">
        <w:rPr>
          <w:rFonts w:eastAsia="MS Mincho"/>
        </w:rPr>
        <w:t>CÍLE PEČOVATELSKÉ SLUŽBY</w:t>
      </w:r>
      <w:bookmarkEnd w:id="3"/>
    </w:p>
    <w:p w14:paraId="1C412E4F" w14:textId="77777777" w:rsidR="006E60E4" w:rsidRPr="00C571CC" w:rsidRDefault="006E60E4" w:rsidP="00C571CC">
      <w:pPr>
        <w:pStyle w:val="Odstavecseseznamem"/>
        <w:numPr>
          <w:ilvl w:val="0"/>
          <w:numId w:val="15"/>
        </w:numPr>
        <w:jc w:val="both"/>
        <w:rPr>
          <w:bCs/>
        </w:rPr>
      </w:pPr>
      <w:r w:rsidRPr="00C571CC">
        <w:rPr>
          <w:rFonts w:eastAsia="MS Mincho"/>
          <w:bCs/>
        </w:rPr>
        <w:t xml:space="preserve">Klient, který za pomoci poskytované služby setrvá co nejdéle v jeho přirozeném prostředí </w:t>
      </w:r>
    </w:p>
    <w:p w14:paraId="0B9A50D0" w14:textId="77777777" w:rsidR="006E60E4" w:rsidRPr="00C571CC" w:rsidRDefault="006E60E4" w:rsidP="00C571CC">
      <w:pPr>
        <w:pStyle w:val="Odstavecseseznamem"/>
        <w:numPr>
          <w:ilvl w:val="0"/>
          <w:numId w:val="15"/>
        </w:numPr>
        <w:jc w:val="both"/>
        <w:rPr>
          <w:bCs/>
        </w:rPr>
      </w:pPr>
      <w:r w:rsidRPr="00C571CC">
        <w:rPr>
          <w:bCs/>
        </w:rPr>
        <w:t xml:space="preserve">Klient, který si udrží svoje schopnosti a dovednosti co nejdéle </w:t>
      </w:r>
    </w:p>
    <w:p w14:paraId="3A1AF34F" w14:textId="77777777" w:rsidR="006E60E4" w:rsidRPr="00C571CC" w:rsidRDefault="006E60E4" w:rsidP="00C571CC">
      <w:pPr>
        <w:pStyle w:val="Odstavecseseznamem"/>
        <w:numPr>
          <w:ilvl w:val="0"/>
          <w:numId w:val="15"/>
        </w:numPr>
        <w:jc w:val="both"/>
        <w:rPr>
          <w:bCs/>
        </w:rPr>
      </w:pPr>
      <w:r w:rsidRPr="00C571CC">
        <w:rPr>
          <w:bCs/>
        </w:rPr>
        <w:t xml:space="preserve">Klient, který za pomoci poskytované služby dokáže využívat běžně dostupné služby </w:t>
      </w:r>
    </w:p>
    <w:p w14:paraId="36F4FCEF" w14:textId="77777777" w:rsidR="006E60E4" w:rsidRPr="00C571CC" w:rsidRDefault="006E60E4" w:rsidP="00C571CC">
      <w:pPr>
        <w:pStyle w:val="Odstavecseseznamem"/>
        <w:numPr>
          <w:ilvl w:val="0"/>
          <w:numId w:val="15"/>
        </w:numPr>
        <w:jc w:val="both"/>
        <w:rPr>
          <w:bCs/>
        </w:rPr>
      </w:pPr>
      <w:r w:rsidRPr="00C571CC">
        <w:rPr>
          <w:bCs/>
        </w:rPr>
        <w:t xml:space="preserve">Klient, který je schopen za pomoci poskytované služby organizovat si svůj volný čas </w:t>
      </w:r>
    </w:p>
    <w:p w14:paraId="6F98317E" w14:textId="77777777" w:rsidR="006E60E4" w:rsidRPr="00C571CC" w:rsidRDefault="006E60E4" w:rsidP="00C571CC">
      <w:pPr>
        <w:pStyle w:val="Odstavecseseznamem"/>
        <w:numPr>
          <w:ilvl w:val="0"/>
          <w:numId w:val="15"/>
        </w:numPr>
        <w:jc w:val="both"/>
        <w:rPr>
          <w:bCs/>
        </w:rPr>
      </w:pPr>
      <w:r w:rsidRPr="00C571CC">
        <w:rPr>
          <w:bCs/>
        </w:rPr>
        <w:t xml:space="preserve">Klient, který za pomoci poskytované služby udrží samostatnost ve svém rozhodování </w:t>
      </w:r>
    </w:p>
    <w:p w14:paraId="3CAF925B" w14:textId="77777777" w:rsidR="006E60E4" w:rsidRPr="00B11CC5" w:rsidRDefault="006E60E4" w:rsidP="00B11CC5">
      <w:pPr>
        <w:jc w:val="both"/>
        <w:rPr>
          <w:bCs/>
        </w:rPr>
      </w:pPr>
    </w:p>
    <w:p w14:paraId="368E6FF8" w14:textId="77777777" w:rsidR="006E60E4" w:rsidRPr="00B11CC5" w:rsidRDefault="006E60E4" w:rsidP="00C571CC">
      <w:pPr>
        <w:pStyle w:val="Nadpis2"/>
      </w:pPr>
      <w:bookmarkStart w:id="4" w:name="_Toc92895726"/>
      <w:r w:rsidRPr="00B11CC5">
        <w:t>ZÁSADY</w:t>
      </w:r>
      <w:bookmarkEnd w:id="4"/>
      <w:r w:rsidRPr="00B11CC5">
        <w:t xml:space="preserve"> </w:t>
      </w:r>
    </w:p>
    <w:p w14:paraId="116A5ECE" w14:textId="77777777" w:rsidR="006E60E4" w:rsidRPr="00B11CC5" w:rsidRDefault="006E60E4" w:rsidP="00C571CC">
      <w:pPr>
        <w:pStyle w:val="Odstavecseseznamem"/>
        <w:numPr>
          <w:ilvl w:val="0"/>
          <w:numId w:val="16"/>
        </w:numPr>
        <w:jc w:val="both"/>
      </w:pPr>
      <w:r w:rsidRPr="00B11CC5">
        <w:t>Zachovávání lidské důstojnosti</w:t>
      </w:r>
    </w:p>
    <w:p w14:paraId="38C3B2EB" w14:textId="77777777" w:rsidR="006E60E4" w:rsidRPr="00B11CC5" w:rsidRDefault="006E60E4" w:rsidP="00B11CC5">
      <w:pPr>
        <w:jc w:val="both"/>
      </w:pPr>
      <w:r w:rsidRPr="00B11CC5">
        <w:t>Při práci používáme partnerský přístup. Klient je pro nás partnerem, nikoli objektem služby. Klient je seznámen s pracovními postupy a obsahem služby srozumitelným způsobem, je-li třeba i opakovaně, aby se mohl v klidu samostatně rozhodovat. Respektujeme požadavky klienta, jeho vlastní vůli a názor, k ničemu ho nenutíme. Tempo vždy přizpůsobujeme klientovi, nevytváříme na něj tlak. Klient má právo kdykoliv službu ukončit.</w:t>
      </w:r>
    </w:p>
    <w:p w14:paraId="46B3B00C" w14:textId="77777777" w:rsidR="006E60E4" w:rsidRPr="00B11CC5" w:rsidRDefault="006E60E4" w:rsidP="00B11CC5">
      <w:pPr>
        <w:jc w:val="both"/>
      </w:pPr>
    </w:p>
    <w:p w14:paraId="76758B8E" w14:textId="77777777" w:rsidR="006E60E4" w:rsidRPr="00B11CC5" w:rsidRDefault="006E60E4" w:rsidP="00C571CC">
      <w:pPr>
        <w:pStyle w:val="Odstavecseseznamem"/>
        <w:numPr>
          <w:ilvl w:val="0"/>
          <w:numId w:val="16"/>
        </w:numPr>
        <w:jc w:val="both"/>
      </w:pPr>
      <w:r w:rsidRPr="00B11CC5">
        <w:t>Individuálně určené potřeby</w:t>
      </w:r>
    </w:p>
    <w:p w14:paraId="1677C691" w14:textId="77777777" w:rsidR="006E60E4" w:rsidRPr="00B11CC5" w:rsidRDefault="006E60E4" w:rsidP="00B11CC5">
      <w:pPr>
        <w:jc w:val="both"/>
      </w:pPr>
      <w:r w:rsidRPr="00B11CC5">
        <w:rPr>
          <w:spacing w:val="-2"/>
        </w:rPr>
        <w:t>Při poskytování služby dbáme na individuální přístup, vycházíme z potřeb a cílů konkrétního klienta</w:t>
      </w:r>
      <w:r w:rsidRPr="00B11CC5">
        <w:t>. Respektujeme hodnoty klienta. Bereme v potaz, že klientovy potřeby a cíle se v průběhu služby mohou měnit, aktivně se o ně zajímáme a pružně na tuto skutečnost reagujeme.</w:t>
      </w:r>
    </w:p>
    <w:p w14:paraId="0C096572" w14:textId="77777777" w:rsidR="006E60E4" w:rsidRPr="00B11CC5" w:rsidRDefault="006E60E4" w:rsidP="00B11CC5">
      <w:pPr>
        <w:jc w:val="both"/>
      </w:pPr>
    </w:p>
    <w:p w14:paraId="5F8585CD" w14:textId="77777777" w:rsidR="006E60E4" w:rsidRPr="00B11CC5" w:rsidRDefault="006E60E4" w:rsidP="00C571CC">
      <w:pPr>
        <w:pStyle w:val="Odstavecseseznamem"/>
        <w:numPr>
          <w:ilvl w:val="0"/>
          <w:numId w:val="16"/>
        </w:numPr>
        <w:jc w:val="both"/>
      </w:pPr>
      <w:r w:rsidRPr="00B11CC5">
        <w:t>Samostatnost</w:t>
      </w:r>
    </w:p>
    <w:p w14:paraId="206AFCF0" w14:textId="77777777" w:rsidR="006E60E4" w:rsidRPr="00B11CC5" w:rsidRDefault="006E60E4" w:rsidP="00B11CC5">
      <w:pPr>
        <w:jc w:val="both"/>
      </w:pPr>
      <w:r w:rsidRPr="00B11CC5">
        <w:t>Dbáme na to, aby se klient nestal na službě závislý, motivujeme ho s důrazem na aktivitu a samostatnost. Klientovi je služba poskytována tak, aby jej aktivizovala a umožnila využívat zdrojů ze společenského prostředí. Při podpoře nepřebíráme za klienty iniciativu, pouze mu poskytujeme oporu, pomáháme s porozuměním obtížnějším záležitostem přeformulováním, vysvětlováním. Posilujeme sociální začleňování klienta.</w:t>
      </w:r>
    </w:p>
    <w:p w14:paraId="43765981" w14:textId="77777777" w:rsidR="00346738" w:rsidRPr="00B11CC5" w:rsidRDefault="00346738" w:rsidP="00B11CC5">
      <w:pPr>
        <w:jc w:val="both"/>
      </w:pPr>
    </w:p>
    <w:p w14:paraId="2E548D4B" w14:textId="77777777" w:rsidR="006E60E4" w:rsidRPr="00B11CC5" w:rsidRDefault="006E60E4" w:rsidP="00C571CC">
      <w:pPr>
        <w:pStyle w:val="Odstavecseseznamem"/>
        <w:numPr>
          <w:ilvl w:val="0"/>
          <w:numId w:val="16"/>
        </w:numPr>
        <w:jc w:val="both"/>
      </w:pPr>
      <w:r w:rsidRPr="00B11CC5">
        <w:t>Dodržování lidských práv a základních svobod</w:t>
      </w:r>
    </w:p>
    <w:p w14:paraId="7CBD5181" w14:textId="77777777" w:rsidR="006E60E4" w:rsidRPr="00B11CC5" w:rsidRDefault="006E60E4" w:rsidP="00B11CC5">
      <w:pPr>
        <w:jc w:val="both"/>
      </w:pPr>
      <w:r w:rsidRPr="00B11CC5">
        <w:t>Při práci se řídíme rovným přístupem, kdy klienti jsou do služby přijímáni bez ohledu na jejich vizuální, jazykové, politické či náboženské odlišnosti. Respektujeme ochranu osobnosti, vůle a soukromí člověka. Bojujeme proti diskriminaci a předsudkům spojených se zdravotním postižením. Garantujeme všem klientům dodržování lidských práv a základních svobod dle zákonných norem.</w:t>
      </w:r>
    </w:p>
    <w:p w14:paraId="05ECCB36" w14:textId="77777777" w:rsidR="006E60E4" w:rsidRPr="00C571CC" w:rsidRDefault="006E60E4" w:rsidP="00C571CC">
      <w:pPr>
        <w:pStyle w:val="Odstavecseseznamem"/>
        <w:numPr>
          <w:ilvl w:val="0"/>
          <w:numId w:val="16"/>
        </w:numPr>
        <w:jc w:val="both"/>
        <w:rPr>
          <w:bCs/>
        </w:rPr>
      </w:pPr>
      <w:r w:rsidRPr="00C571CC">
        <w:rPr>
          <w:bCs/>
        </w:rPr>
        <w:lastRenderedPageBreak/>
        <w:t xml:space="preserve">Zachování mlčenlivosti  </w:t>
      </w:r>
    </w:p>
    <w:p w14:paraId="683C8825" w14:textId="77777777" w:rsidR="006E60E4" w:rsidRPr="00B11CC5" w:rsidRDefault="006E60E4" w:rsidP="00B11CC5">
      <w:pPr>
        <w:jc w:val="both"/>
        <w:rPr>
          <w:bCs/>
        </w:rPr>
      </w:pPr>
      <w:r w:rsidRPr="00B11CC5">
        <w:rPr>
          <w:bCs/>
        </w:rPr>
        <w:t>Zachováváme v souladu se zákonem o sociálních službách a zákonem o ochraně osobních údajů mlčenlivost ve vztahu k osobním a citlivým údajům klientů.</w:t>
      </w:r>
    </w:p>
    <w:p w14:paraId="753FCFC0" w14:textId="77777777" w:rsidR="006E60E4" w:rsidRPr="00B11CC5" w:rsidRDefault="006E60E4" w:rsidP="00B11CC5">
      <w:pPr>
        <w:jc w:val="both"/>
        <w:rPr>
          <w:bCs/>
        </w:rPr>
      </w:pPr>
      <w:r w:rsidRPr="00B11CC5">
        <w:rPr>
          <w:bCs/>
        </w:rPr>
        <w:t xml:space="preserve"> </w:t>
      </w:r>
    </w:p>
    <w:p w14:paraId="2C11F090" w14:textId="77777777" w:rsidR="006E60E4" w:rsidRPr="00C571CC" w:rsidRDefault="006E60E4" w:rsidP="00C571CC">
      <w:pPr>
        <w:pStyle w:val="Odstavecseseznamem"/>
        <w:numPr>
          <w:ilvl w:val="0"/>
          <w:numId w:val="16"/>
        </w:numPr>
        <w:jc w:val="both"/>
        <w:rPr>
          <w:bCs/>
        </w:rPr>
      </w:pPr>
      <w:r w:rsidRPr="00C571CC">
        <w:rPr>
          <w:bCs/>
        </w:rPr>
        <w:t xml:space="preserve">Zásada flexibility </w:t>
      </w:r>
    </w:p>
    <w:p w14:paraId="474688DF" w14:textId="77777777" w:rsidR="006E60E4" w:rsidRPr="00B11CC5" w:rsidRDefault="006E60E4" w:rsidP="00B11CC5">
      <w:pPr>
        <w:jc w:val="both"/>
        <w:rPr>
          <w:bCs/>
        </w:rPr>
      </w:pPr>
      <w:r w:rsidRPr="00B11CC5">
        <w:rPr>
          <w:bCs/>
        </w:rPr>
        <w:t xml:space="preserve"> </w:t>
      </w:r>
      <w:r w:rsidRPr="00B11CC5">
        <w:rPr>
          <w:bCs/>
        </w:rPr>
        <w:tab/>
        <w:t xml:space="preserve">Služby pružně přizpůsobujeme potřebám klientů, sdílení společných hodnot a cílů všech zaměstnanců, jejich týmová spolupráce, zvyšování odbornosti a prohlubování znalosti při soustavném vzdělávání. </w:t>
      </w:r>
    </w:p>
    <w:p w14:paraId="77FDB491" w14:textId="77777777" w:rsidR="006E60E4" w:rsidRDefault="006E60E4" w:rsidP="00B11CC5">
      <w:pPr>
        <w:jc w:val="both"/>
        <w:rPr>
          <w:bCs/>
        </w:rPr>
      </w:pPr>
    </w:p>
    <w:p w14:paraId="5B050B8C" w14:textId="77777777" w:rsidR="00AC7A23" w:rsidRPr="00B11CC5" w:rsidRDefault="00AC7A23" w:rsidP="00B11CC5">
      <w:pPr>
        <w:jc w:val="both"/>
        <w:rPr>
          <w:bCs/>
        </w:rPr>
      </w:pPr>
      <w:r>
        <w:rPr>
          <w:bCs/>
        </w:rPr>
        <w:t>Okruh osob:</w:t>
      </w:r>
    </w:p>
    <w:p w14:paraId="6B98D0D9" w14:textId="77777777" w:rsidR="00AC7A23" w:rsidRDefault="00AC7A23" w:rsidP="00AC7A23">
      <w:pPr>
        <w:pStyle w:val="Odstavecseseznamem"/>
        <w:numPr>
          <w:ilvl w:val="0"/>
          <w:numId w:val="8"/>
        </w:numPr>
        <w:suppressAutoHyphens w:val="0"/>
        <w:contextualSpacing/>
        <w:jc w:val="both"/>
      </w:pPr>
      <w:r>
        <w:t>Osoby se zdravotním postižením</w:t>
      </w:r>
    </w:p>
    <w:p w14:paraId="6091109D" w14:textId="77777777" w:rsidR="00AC7A23" w:rsidRPr="001E51C7" w:rsidRDefault="00AC7A23" w:rsidP="00AC7A23">
      <w:pPr>
        <w:pStyle w:val="Odstavecseseznamem"/>
        <w:numPr>
          <w:ilvl w:val="0"/>
          <w:numId w:val="8"/>
        </w:numPr>
        <w:suppressAutoHyphens w:val="0"/>
        <w:contextualSpacing/>
        <w:jc w:val="both"/>
      </w:pPr>
      <w:r w:rsidRPr="001E51C7">
        <w:t>Senioři</w:t>
      </w:r>
    </w:p>
    <w:p w14:paraId="38373393" w14:textId="77777777" w:rsidR="00AC7A23" w:rsidRPr="00D93F0D" w:rsidRDefault="00AC7A23" w:rsidP="00AC7A23">
      <w:pPr>
        <w:jc w:val="both"/>
      </w:pPr>
    </w:p>
    <w:p w14:paraId="38C24E64" w14:textId="77777777" w:rsidR="00AC7A23" w:rsidRPr="00D93F0D" w:rsidRDefault="00AC7A23" w:rsidP="00AC7A23">
      <w:pPr>
        <w:jc w:val="both"/>
      </w:pPr>
      <w:r w:rsidRPr="00D93F0D">
        <w:t>Věková struktura cílové skupiny:</w:t>
      </w:r>
    </w:p>
    <w:p w14:paraId="114630D1" w14:textId="77777777" w:rsidR="00AC7A23" w:rsidRDefault="00AC7A23" w:rsidP="00AC7A23">
      <w:pPr>
        <w:pStyle w:val="Odstavecseseznamem"/>
        <w:numPr>
          <w:ilvl w:val="0"/>
          <w:numId w:val="9"/>
        </w:numPr>
        <w:suppressAutoHyphens w:val="0"/>
        <w:contextualSpacing/>
        <w:jc w:val="both"/>
      </w:pPr>
      <w:r>
        <w:t>Dospělí (od 27–64 let)</w:t>
      </w:r>
    </w:p>
    <w:p w14:paraId="4CCB7746" w14:textId="77777777" w:rsidR="00AC7A23" w:rsidRPr="001E51C7" w:rsidRDefault="00AC7A23" w:rsidP="00AC7A23">
      <w:pPr>
        <w:pStyle w:val="Odstavecseseznamem"/>
        <w:numPr>
          <w:ilvl w:val="0"/>
          <w:numId w:val="9"/>
        </w:numPr>
        <w:suppressAutoHyphens w:val="0"/>
        <w:contextualSpacing/>
        <w:jc w:val="both"/>
      </w:pPr>
      <w:r w:rsidRPr="001E51C7">
        <w:t>Mladší senioři (od 65 let – 80 let)</w:t>
      </w:r>
    </w:p>
    <w:p w14:paraId="34AB9EDC" w14:textId="77777777" w:rsidR="00AC7A23" w:rsidRDefault="00AC7A23" w:rsidP="00AC7A23">
      <w:pPr>
        <w:pStyle w:val="Odstavecseseznamem"/>
        <w:numPr>
          <w:ilvl w:val="0"/>
          <w:numId w:val="9"/>
        </w:numPr>
        <w:suppressAutoHyphens w:val="0"/>
        <w:contextualSpacing/>
        <w:jc w:val="both"/>
      </w:pPr>
      <w:r w:rsidRPr="001E51C7">
        <w:t>Starší senioři (od 80 let)</w:t>
      </w:r>
    </w:p>
    <w:p w14:paraId="36FA1D03" w14:textId="77777777" w:rsidR="00843E6F" w:rsidRDefault="00843E6F" w:rsidP="003356C3">
      <w:pPr>
        <w:jc w:val="both"/>
      </w:pPr>
    </w:p>
    <w:p w14:paraId="3437D3AF" w14:textId="77777777" w:rsidR="003356C3" w:rsidRPr="009D551A" w:rsidRDefault="003356C3" w:rsidP="003356C3">
      <w:pPr>
        <w:pStyle w:val="Nadpis2"/>
      </w:pPr>
      <w:bookmarkStart w:id="5" w:name="_Toc476290839"/>
      <w:bookmarkStart w:id="6" w:name="_Toc92895727"/>
      <w:r w:rsidRPr="009D551A">
        <w:rPr>
          <w:rStyle w:val="Nadpis1Char"/>
          <w:b/>
          <w:sz w:val="24"/>
          <w:szCs w:val="24"/>
        </w:rPr>
        <w:t>PROVOZ SLUŽBY</w:t>
      </w:r>
      <w:r w:rsidRPr="009D551A">
        <w:t xml:space="preserve"> (na základě domluvených návštěv)</w:t>
      </w:r>
      <w:bookmarkEnd w:id="5"/>
      <w:bookmarkEnd w:id="6"/>
    </w:p>
    <w:p w14:paraId="5CC0A103" w14:textId="3768E681" w:rsidR="003356C3" w:rsidRDefault="00F8356A" w:rsidP="003356C3">
      <w:pPr>
        <w:jc w:val="both"/>
      </w:pPr>
      <w:r>
        <w:rPr>
          <w:b/>
          <w:i/>
        </w:rPr>
        <w:t>Pondělí-neděle</w:t>
      </w:r>
      <w:r>
        <w:rPr>
          <w:i/>
        </w:rPr>
        <w:t>: 7:00 hod.</w:t>
      </w:r>
      <w:r w:rsidR="00192D94" w:rsidRPr="00B87921">
        <w:rPr>
          <w:i/>
        </w:rPr>
        <w:t>-</w:t>
      </w:r>
      <w:r>
        <w:rPr>
          <w:i/>
        </w:rPr>
        <w:t xml:space="preserve"> </w:t>
      </w:r>
      <w:r w:rsidR="00E10A21">
        <w:rPr>
          <w:i/>
        </w:rPr>
        <w:t>20</w:t>
      </w:r>
      <w:r w:rsidR="003356C3" w:rsidRPr="00B87921">
        <w:rPr>
          <w:i/>
        </w:rPr>
        <w:t>:00 hod.</w:t>
      </w:r>
    </w:p>
    <w:p w14:paraId="64EDD205" w14:textId="77777777" w:rsidR="006B2A8B" w:rsidRPr="009D551A" w:rsidRDefault="00B87921" w:rsidP="003356C3">
      <w:pPr>
        <w:jc w:val="both"/>
      </w:pPr>
      <w:r>
        <w:t xml:space="preserve">Základní a fakultativní činnosti jsou poskytnuté na základě Osobního cíle a následně dle IP dle požadavků a potřeb klienta. </w:t>
      </w:r>
    </w:p>
    <w:p w14:paraId="129EF32B" w14:textId="77777777" w:rsidR="000B3B28" w:rsidRPr="00B11CC5" w:rsidRDefault="000B3B28" w:rsidP="003356C3">
      <w:pPr>
        <w:jc w:val="both"/>
      </w:pPr>
    </w:p>
    <w:p w14:paraId="76E37AEE" w14:textId="77777777" w:rsidR="00E1287A" w:rsidRPr="00B11CC5" w:rsidRDefault="00E1287A" w:rsidP="00B11CC5">
      <w:pPr>
        <w:jc w:val="both"/>
        <w:rPr>
          <w:vanish/>
        </w:rPr>
      </w:pPr>
    </w:p>
    <w:p w14:paraId="0FEFF327" w14:textId="77777777" w:rsidR="00E1287A" w:rsidRPr="00B11CC5" w:rsidRDefault="00E1287A" w:rsidP="00B11CC5">
      <w:pPr>
        <w:jc w:val="both"/>
        <w:rPr>
          <w:vanish/>
        </w:rPr>
      </w:pPr>
    </w:p>
    <w:p w14:paraId="034FC7DC" w14:textId="77777777" w:rsidR="00E1287A" w:rsidRPr="00B11CC5" w:rsidRDefault="00E1287A" w:rsidP="00B11CC5">
      <w:pPr>
        <w:jc w:val="both"/>
        <w:rPr>
          <w:vanish/>
        </w:rPr>
      </w:pPr>
    </w:p>
    <w:p w14:paraId="26B2E83D" w14:textId="77777777" w:rsidR="00E1287A" w:rsidRPr="00B11CC5" w:rsidRDefault="00E1287A" w:rsidP="00B11CC5">
      <w:pPr>
        <w:jc w:val="both"/>
        <w:rPr>
          <w:vanish/>
        </w:rPr>
      </w:pPr>
    </w:p>
    <w:p w14:paraId="3884312C" w14:textId="77777777" w:rsidR="00E1287A" w:rsidRPr="00B11CC5" w:rsidRDefault="00E1287A" w:rsidP="00B11CC5">
      <w:pPr>
        <w:jc w:val="both"/>
        <w:rPr>
          <w:vanish/>
        </w:rPr>
      </w:pPr>
    </w:p>
    <w:p w14:paraId="425F3AA1" w14:textId="77777777" w:rsidR="00E1287A" w:rsidRPr="00B11CC5" w:rsidRDefault="00E1287A" w:rsidP="00B11CC5">
      <w:pPr>
        <w:jc w:val="both"/>
        <w:rPr>
          <w:vanish/>
        </w:rPr>
      </w:pPr>
    </w:p>
    <w:p w14:paraId="5A58FD91" w14:textId="77777777" w:rsidR="00E1287A" w:rsidRPr="00B11CC5" w:rsidRDefault="00E1287A" w:rsidP="00B11CC5">
      <w:pPr>
        <w:jc w:val="both"/>
        <w:rPr>
          <w:vanish/>
        </w:rPr>
      </w:pPr>
    </w:p>
    <w:p w14:paraId="23047DAB" w14:textId="77777777" w:rsidR="00E1287A" w:rsidRPr="00B11CC5" w:rsidRDefault="00E1287A" w:rsidP="00B11CC5">
      <w:pPr>
        <w:jc w:val="both"/>
        <w:rPr>
          <w:vanish/>
        </w:rPr>
      </w:pPr>
    </w:p>
    <w:p w14:paraId="7E55C25D" w14:textId="77777777" w:rsidR="00E1287A" w:rsidRPr="00B11CC5" w:rsidRDefault="00E1287A" w:rsidP="00B11CC5">
      <w:pPr>
        <w:jc w:val="both"/>
        <w:rPr>
          <w:vanish/>
        </w:rPr>
      </w:pPr>
    </w:p>
    <w:p w14:paraId="3B0E614C" w14:textId="77777777" w:rsidR="00E1287A" w:rsidRPr="00B11CC5" w:rsidRDefault="00E1287A" w:rsidP="00B11CC5">
      <w:pPr>
        <w:jc w:val="both"/>
        <w:rPr>
          <w:vanish/>
        </w:rPr>
      </w:pPr>
    </w:p>
    <w:p w14:paraId="31B76FA9" w14:textId="77777777" w:rsidR="00E1287A" w:rsidRPr="00B11CC5" w:rsidRDefault="00E1287A" w:rsidP="00B11CC5">
      <w:pPr>
        <w:jc w:val="both"/>
        <w:rPr>
          <w:vanish/>
        </w:rPr>
      </w:pPr>
    </w:p>
    <w:p w14:paraId="65437212" w14:textId="77777777" w:rsidR="00E1287A" w:rsidRPr="00B11CC5" w:rsidRDefault="00E1287A" w:rsidP="00B11CC5">
      <w:pPr>
        <w:jc w:val="both"/>
        <w:rPr>
          <w:vanish/>
        </w:rPr>
      </w:pPr>
    </w:p>
    <w:p w14:paraId="677C07E9" w14:textId="77777777" w:rsidR="00E1287A" w:rsidRPr="00B11CC5" w:rsidRDefault="00E1287A" w:rsidP="00B11CC5">
      <w:pPr>
        <w:jc w:val="both"/>
        <w:rPr>
          <w:vanish/>
        </w:rPr>
      </w:pPr>
    </w:p>
    <w:p w14:paraId="1C485AA6" w14:textId="77777777" w:rsidR="00E1287A" w:rsidRPr="00B11CC5" w:rsidRDefault="00E1287A" w:rsidP="00B11CC5">
      <w:pPr>
        <w:jc w:val="both"/>
        <w:rPr>
          <w:vanish/>
        </w:rPr>
      </w:pPr>
    </w:p>
    <w:p w14:paraId="1ECA6674" w14:textId="77777777" w:rsidR="00E1287A" w:rsidRPr="00B11CC5" w:rsidRDefault="00E1287A" w:rsidP="00B11CC5">
      <w:pPr>
        <w:jc w:val="both"/>
        <w:rPr>
          <w:vanish/>
        </w:rPr>
      </w:pPr>
    </w:p>
    <w:p w14:paraId="55C922F1" w14:textId="77777777" w:rsidR="00E1287A" w:rsidRPr="00B11CC5" w:rsidRDefault="00E1287A" w:rsidP="00B11CC5">
      <w:pPr>
        <w:jc w:val="both"/>
        <w:rPr>
          <w:vanish/>
        </w:rPr>
      </w:pPr>
    </w:p>
    <w:p w14:paraId="204E573D" w14:textId="77777777" w:rsidR="00E1287A" w:rsidRPr="00B11CC5" w:rsidRDefault="00E1287A" w:rsidP="00B11CC5">
      <w:pPr>
        <w:jc w:val="both"/>
        <w:rPr>
          <w:vanish/>
        </w:rPr>
      </w:pPr>
    </w:p>
    <w:p w14:paraId="787570E9" w14:textId="77777777" w:rsidR="00E1287A" w:rsidRPr="00B11CC5" w:rsidRDefault="00E1287A" w:rsidP="00B11CC5">
      <w:pPr>
        <w:jc w:val="both"/>
        <w:rPr>
          <w:vanish/>
        </w:rPr>
      </w:pPr>
    </w:p>
    <w:p w14:paraId="4C798BDC" w14:textId="77777777" w:rsidR="00E1287A" w:rsidRPr="00B11CC5" w:rsidRDefault="00E1287A" w:rsidP="00B11CC5">
      <w:pPr>
        <w:jc w:val="both"/>
        <w:rPr>
          <w:vanish/>
        </w:rPr>
      </w:pPr>
    </w:p>
    <w:p w14:paraId="6DF76271" w14:textId="77777777" w:rsidR="00E1287A" w:rsidRPr="00B11CC5" w:rsidRDefault="00E1287A" w:rsidP="00B11CC5">
      <w:pPr>
        <w:jc w:val="both"/>
        <w:rPr>
          <w:vanish/>
        </w:rPr>
      </w:pPr>
    </w:p>
    <w:p w14:paraId="46887BFE" w14:textId="77777777" w:rsidR="00E1287A" w:rsidRPr="00B11CC5" w:rsidRDefault="00E1287A" w:rsidP="00B11CC5">
      <w:pPr>
        <w:jc w:val="both"/>
        <w:rPr>
          <w:vanish/>
        </w:rPr>
      </w:pPr>
    </w:p>
    <w:p w14:paraId="7D098B52" w14:textId="77777777" w:rsidR="00E1287A" w:rsidRPr="00B11CC5" w:rsidRDefault="00E1287A" w:rsidP="00B11CC5">
      <w:pPr>
        <w:jc w:val="both"/>
        <w:rPr>
          <w:vanish/>
        </w:rPr>
      </w:pPr>
    </w:p>
    <w:p w14:paraId="7232D700" w14:textId="77777777" w:rsidR="00E1287A" w:rsidRPr="00B11CC5" w:rsidRDefault="00E1287A" w:rsidP="00B11CC5">
      <w:pPr>
        <w:jc w:val="both"/>
        <w:rPr>
          <w:vanish/>
        </w:rPr>
      </w:pPr>
    </w:p>
    <w:p w14:paraId="236F11EA" w14:textId="77777777" w:rsidR="00E1287A" w:rsidRPr="00B11CC5" w:rsidRDefault="00E1287A" w:rsidP="00B11CC5">
      <w:pPr>
        <w:jc w:val="both"/>
        <w:rPr>
          <w:vanish/>
        </w:rPr>
      </w:pPr>
    </w:p>
    <w:p w14:paraId="770EFBAC" w14:textId="77777777" w:rsidR="00E1287A" w:rsidRPr="00B11CC5" w:rsidRDefault="00E1287A" w:rsidP="00B11CC5">
      <w:pPr>
        <w:jc w:val="both"/>
        <w:rPr>
          <w:vanish/>
        </w:rPr>
      </w:pPr>
    </w:p>
    <w:p w14:paraId="14D9E222" w14:textId="77777777" w:rsidR="00E1287A" w:rsidRPr="00B11CC5" w:rsidRDefault="008B32AA" w:rsidP="00A35BD2">
      <w:pPr>
        <w:pStyle w:val="Nadpis1"/>
      </w:pPr>
      <w:bookmarkStart w:id="7" w:name="_Toc92895728"/>
      <w:r w:rsidRPr="00B11CC5">
        <w:t>I</w:t>
      </w:r>
      <w:r w:rsidR="00A76F55">
        <w:t>II</w:t>
      </w:r>
      <w:r w:rsidR="003D45AF" w:rsidRPr="00B11CC5">
        <w:t>. POPIS ROZSAHU ZÁKLADNÍCH ČINNOSTÍ</w:t>
      </w:r>
      <w:bookmarkEnd w:id="7"/>
      <w:r w:rsidR="003D45AF" w:rsidRPr="00B11CC5">
        <w:t xml:space="preserve"> </w:t>
      </w:r>
    </w:p>
    <w:p w14:paraId="05C4F484" w14:textId="77777777" w:rsidR="00A014F2" w:rsidRDefault="00A014F2" w:rsidP="00A014F2">
      <w:bookmarkStart w:id="8" w:name="_Toc475693370"/>
      <w:r>
        <w:t>Úkony péče poskytnuty na základě Osobního cíle a následně dle individuálního plánování dle požadavků a potřeb klienta.</w:t>
      </w:r>
    </w:p>
    <w:p w14:paraId="6FE52E56" w14:textId="77777777" w:rsidR="00B11CC5" w:rsidRPr="00A35BD2" w:rsidRDefault="00B11CC5" w:rsidP="00A35BD2">
      <w:pPr>
        <w:pStyle w:val="Nadpis2"/>
      </w:pPr>
      <w:bookmarkStart w:id="9" w:name="_Toc92895729"/>
      <w:r w:rsidRPr="00A35BD2">
        <w:t>1. pomoc a podpora při podávání jídla a pití</w:t>
      </w:r>
      <w:bookmarkEnd w:id="8"/>
      <w:bookmarkEnd w:id="9"/>
      <w:r w:rsidRPr="00A35BD2">
        <w:t xml:space="preserve"> </w:t>
      </w:r>
    </w:p>
    <w:p w14:paraId="462F96E6" w14:textId="77777777" w:rsidR="00B11CC5" w:rsidRPr="00B11CC5" w:rsidRDefault="00C24A9E" w:rsidP="008A1D3E">
      <w:pPr>
        <w:ind w:firstLine="708"/>
        <w:jc w:val="both"/>
      </w:pPr>
      <w:r>
        <w:rPr>
          <w:color w:val="000000"/>
        </w:rPr>
        <w:t>K</w:t>
      </w:r>
      <w:r w:rsidR="00B11CC5" w:rsidRPr="00B11CC5">
        <w:rPr>
          <w:color w:val="000000"/>
        </w:rPr>
        <w:t xml:space="preserve">lient není schopen se zcela sám najíst a napít. </w:t>
      </w:r>
      <w:r w:rsidR="006021B6">
        <w:t>Zaměstnanec</w:t>
      </w:r>
      <w:r>
        <w:t xml:space="preserve"> pomáhá</w:t>
      </w:r>
      <w:r w:rsidR="00B11CC5" w:rsidRPr="00B11CC5">
        <w:t xml:space="preserve"> kl</w:t>
      </w:r>
      <w:r>
        <w:t>ientovi při konzumaci a dohlíží</w:t>
      </w:r>
      <w:r w:rsidR="00B11CC5" w:rsidRPr="00B11CC5">
        <w:t xml:space="preserve"> na klienta po dobu konzumace. </w:t>
      </w:r>
      <w:r>
        <w:t>K</w:t>
      </w:r>
      <w:r w:rsidR="00B11CC5" w:rsidRPr="00B11CC5">
        <w:t xml:space="preserve">lient má ve své domácnosti již připraveny potraviny, většinou od členů své rodiny, např. chleba, rohlíky, máslo, uzeniny, sýry, zeleninu, ovoce nebo hotové jídlo. </w:t>
      </w:r>
    </w:p>
    <w:p w14:paraId="2ABCC08F" w14:textId="77777777" w:rsidR="00B11CC5" w:rsidRPr="00B11CC5" w:rsidRDefault="00B11CC5" w:rsidP="008A1D3E">
      <w:pPr>
        <w:ind w:firstLine="708"/>
        <w:jc w:val="both"/>
      </w:pPr>
      <w:r w:rsidRPr="00B11CC5">
        <w:t xml:space="preserve">Zaměstnanec </w:t>
      </w:r>
      <w:r w:rsidR="008A1D3E">
        <w:t>připraví stravu k podávání</w:t>
      </w:r>
      <w:r w:rsidRPr="00B11CC5">
        <w:t>. Klientovi se p</w:t>
      </w:r>
      <w:r w:rsidRPr="00B11CC5">
        <w:rPr>
          <w:color w:val="000000"/>
        </w:rPr>
        <w:t xml:space="preserve">odává připravená strava a nápoj, sousta se přizpůsobí s ohledem na schopnost polykání klienta (např. mixování, krájení), podává se dostatečné množstvím tekutin. Úkon zahrnuje i ohřátí pokrmů nebo ochlazení, dochucení, úklid stolu a nádobí. </w:t>
      </w:r>
      <w:r w:rsidRPr="00B11CC5">
        <w:t>Obdobně postupujeme i při podávání pití.</w:t>
      </w:r>
    </w:p>
    <w:p w14:paraId="263400F9" w14:textId="77777777" w:rsidR="00B11CC5" w:rsidRPr="00B11CC5" w:rsidRDefault="00B11CC5" w:rsidP="00B11CC5">
      <w:pPr>
        <w:jc w:val="both"/>
      </w:pPr>
    </w:p>
    <w:p w14:paraId="34160DD3" w14:textId="77777777" w:rsidR="00B11CC5" w:rsidRPr="00A35BD2" w:rsidRDefault="00B11CC5" w:rsidP="00A35BD2">
      <w:pPr>
        <w:pStyle w:val="Nadpis2"/>
      </w:pPr>
      <w:bookmarkStart w:id="10" w:name="_Toc475693371"/>
      <w:bookmarkStart w:id="11" w:name="_Toc92895730"/>
      <w:r w:rsidRPr="00A35BD2">
        <w:t>2. pomoc při oblékání a svlékání, včetně speciálních pomůcek</w:t>
      </w:r>
      <w:bookmarkEnd w:id="10"/>
      <w:bookmarkEnd w:id="11"/>
      <w:r w:rsidRPr="00A35BD2">
        <w:t xml:space="preserve"> </w:t>
      </w:r>
    </w:p>
    <w:p w14:paraId="4D1D286D" w14:textId="77777777" w:rsidR="00B11CC5" w:rsidRPr="00B11CC5" w:rsidRDefault="002F16F4" w:rsidP="008A1D3E">
      <w:pPr>
        <w:ind w:firstLine="708"/>
        <w:jc w:val="both"/>
      </w:pPr>
      <w:r>
        <w:t>Zaměstnanec</w:t>
      </w:r>
      <w:r w:rsidR="008A1D3E">
        <w:t xml:space="preserve"> pomáhá</w:t>
      </w:r>
      <w:r w:rsidR="00B11CC5" w:rsidRPr="00B11CC5">
        <w:t xml:space="preserve"> klientovi se obléknout či svléknout, podle potřeby klienta a dle jeho soběstačnosti.  </w:t>
      </w:r>
    </w:p>
    <w:p w14:paraId="72A4B017" w14:textId="77777777" w:rsidR="00092FC0" w:rsidRDefault="00B11CC5" w:rsidP="008A1D3E">
      <w:pPr>
        <w:ind w:firstLine="708"/>
        <w:jc w:val="both"/>
      </w:pPr>
      <w:r w:rsidRPr="00B11CC5">
        <w:t xml:space="preserve">Pomoc </w:t>
      </w:r>
      <w:r w:rsidR="002F16F4">
        <w:t>zaměstnanec</w:t>
      </w:r>
      <w:r w:rsidR="008A1D3E">
        <w:t xml:space="preserve"> poskytuje</w:t>
      </w:r>
      <w:r w:rsidRPr="00B11CC5">
        <w:t xml:space="preserve"> jen do té míry, jakou klient požaduje – přidržování oděvu, zapínání a rozepínání knoflíků, háčků, zipu, obouvání, zouvání   či zavazování obuvi. </w:t>
      </w:r>
    </w:p>
    <w:p w14:paraId="33046209" w14:textId="77777777" w:rsidR="00B11CC5" w:rsidRPr="00B11CC5" w:rsidRDefault="00B11CC5" w:rsidP="008A1D3E">
      <w:pPr>
        <w:ind w:firstLine="708"/>
        <w:jc w:val="both"/>
      </w:pPr>
      <w:r w:rsidRPr="00B11CC5">
        <w:t xml:space="preserve">Pokud chce klient pomoct s oblékáním, svlékáním či nasazováním </w:t>
      </w:r>
      <w:r w:rsidR="00092FC0">
        <w:t xml:space="preserve">speciálních </w:t>
      </w:r>
      <w:r w:rsidRPr="00B11CC5">
        <w:t xml:space="preserve">pomůcek, informuje nás o postupu, který mu vyhovuje. </w:t>
      </w:r>
    </w:p>
    <w:p w14:paraId="4A31BA87" w14:textId="77777777" w:rsidR="00B11CC5" w:rsidRPr="00B11CC5" w:rsidRDefault="00B11CC5" w:rsidP="00B11CC5">
      <w:pPr>
        <w:jc w:val="both"/>
        <w:rPr>
          <w:rStyle w:val="PromnnHTML"/>
          <w:b/>
          <w:bCs/>
          <w:color w:val="000000"/>
          <w:u w:val="single"/>
        </w:rPr>
      </w:pPr>
    </w:p>
    <w:p w14:paraId="70CD9CEA" w14:textId="77777777" w:rsidR="00B11CC5" w:rsidRPr="00B11CC5" w:rsidRDefault="00B11CC5" w:rsidP="00A35BD2">
      <w:pPr>
        <w:pStyle w:val="Nadpis2"/>
      </w:pPr>
      <w:bookmarkStart w:id="12" w:name="_Toc475693372"/>
      <w:bookmarkStart w:id="13" w:name="_Toc92895731"/>
      <w:r w:rsidRPr="00B11CC5">
        <w:rPr>
          <w:rStyle w:val="PromnnHTML"/>
          <w:rFonts w:cs="Times New Roman"/>
          <w:bCs/>
          <w:color w:val="000000"/>
          <w:szCs w:val="24"/>
        </w:rPr>
        <w:t>3.</w:t>
      </w:r>
      <w:r w:rsidRPr="00B11CC5">
        <w:rPr>
          <w:rStyle w:val="apple-converted-space"/>
          <w:rFonts w:cs="Times New Roman"/>
          <w:i/>
          <w:color w:val="000000"/>
          <w:szCs w:val="24"/>
        </w:rPr>
        <w:t> </w:t>
      </w:r>
      <w:r w:rsidRPr="00B11CC5">
        <w:t>pomoc při prostorové orientaci, samostatném pohybu ve vnitřním prostoru</w:t>
      </w:r>
      <w:bookmarkEnd w:id="12"/>
      <w:bookmarkEnd w:id="13"/>
      <w:r w:rsidRPr="00B11CC5">
        <w:t xml:space="preserve"> </w:t>
      </w:r>
    </w:p>
    <w:p w14:paraId="1B09AEFA" w14:textId="77777777" w:rsidR="00B11CC5" w:rsidRPr="00B11CC5" w:rsidRDefault="002F16F4" w:rsidP="00092FC0">
      <w:pPr>
        <w:ind w:firstLine="708"/>
        <w:jc w:val="both"/>
      </w:pPr>
      <w:r>
        <w:t>Zaměstnanec</w:t>
      </w:r>
      <w:r w:rsidR="00092FC0">
        <w:t xml:space="preserve"> napomáhá</w:t>
      </w:r>
      <w:r w:rsidR="00B11CC5" w:rsidRPr="00B11CC5">
        <w:t xml:space="preserve"> klientovi po návratu např. z nemocnice či jiného zařízení opět se začlenit do běhu jeho domácnosti, pobízíme jej k soběstačnosti, napomáháme s chůzí po bytě, s využíváním pomůcek, které klient v nemocnici dostal např. berle, hůl, invalidní vozík.</w:t>
      </w:r>
    </w:p>
    <w:p w14:paraId="5D8A6AEF" w14:textId="77777777" w:rsidR="00B11CC5" w:rsidRPr="00B11CC5" w:rsidRDefault="00B11CC5" w:rsidP="00092FC0">
      <w:pPr>
        <w:ind w:firstLine="708"/>
        <w:jc w:val="both"/>
        <w:rPr>
          <w:color w:val="000000"/>
        </w:rPr>
      </w:pPr>
      <w:r w:rsidRPr="00B11CC5">
        <w:rPr>
          <w:color w:val="000000"/>
        </w:rPr>
        <w:lastRenderedPageBreak/>
        <w:t xml:space="preserve">Doprovod klienta z jedné místnosti do jiné místnosti /např. WC/ s poskytnutím opory a pomoci zaměstnance nebo doprovod v budově (např. doprovod ke schránce, do sklepa…). </w:t>
      </w:r>
    </w:p>
    <w:p w14:paraId="223542EB" w14:textId="77777777" w:rsidR="00B11CC5" w:rsidRPr="00B11CC5" w:rsidRDefault="00B11CC5" w:rsidP="00092FC0">
      <w:pPr>
        <w:ind w:firstLine="708"/>
        <w:jc w:val="both"/>
      </w:pPr>
      <w:r w:rsidRPr="00B11CC5">
        <w:rPr>
          <w:color w:val="000000"/>
        </w:rPr>
        <w:t xml:space="preserve">Doprovod klienta formou přímého (klient se drží zaměstnance) nebo nepřímého doprovodu (klient poslouchá pokyny zaměstnance, zaměstnanec otvírá a zavírá dveře). </w:t>
      </w:r>
      <w:r w:rsidRPr="00B11CC5">
        <w:t xml:space="preserve">Vždy </w:t>
      </w:r>
      <w:r w:rsidR="002F16F4">
        <w:t>zaměstnanec</w:t>
      </w:r>
      <w:r w:rsidR="00092FC0">
        <w:t xml:space="preserve"> bere</w:t>
      </w:r>
      <w:r w:rsidRPr="00B11CC5">
        <w:t xml:space="preserve"> ohled na možnosti a potřeby klienta.</w:t>
      </w:r>
    </w:p>
    <w:p w14:paraId="70550104" w14:textId="77777777" w:rsidR="00B11CC5" w:rsidRPr="00A35BD2" w:rsidRDefault="00B11CC5" w:rsidP="00A35BD2">
      <w:pPr>
        <w:pStyle w:val="Nadpis2"/>
      </w:pPr>
      <w:bookmarkStart w:id="14" w:name="_Toc475693373"/>
      <w:bookmarkStart w:id="15" w:name="_Toc92895732"/>
      <w:r w:rsidRPr="00A35BD2">
        <w:t>4. pomoc při přesunu na lůžko nebo vozík</w:t>
      </w:r>
      <w:bookmarkEnd w:id="14"/>
      <w:bookmarkEnd w:id="15"/>
    </w:p>
    <w:p w14:paraId="0814F9E2" w14:textId="77777777" w:rsidR="00B11CC5" w:rsidRPr="00B11CC5" w:rsidRDefault="00B11CC5" w:rsidP="00092FC0">
      <w:pPr>
        <w:ind w:firstLine="708"/>
        <w:jc w:val="both"/>
      </w:pPr>
      <w:r w:rsidRPr="00B11CC5">
        <w:t xml:space="preserve">Pokud je klient imobilní / odkázán na invalidní vozík/ </w:t>
      </w:r>
      <w:r w:rsidR="002F16F4">
        <w:t xml:space="preserve">zaměstnanec </w:t>
      </w:r>
      <w:r w:rsidRPr="00B11CC5">
        <w:t>mu</w:t>
      </w:r>
      <w:r w:rsidR="00092FC0">
        <w:t xml:space="preserve"> napomáhá</w:t>
      </w:r>
      <w:r w:rsidRPr="00B11CC5">
        <w:t xml:space="preserve"> při přesunu z lůžka na vozík či opačně. Pokud to zdravotní stav a kondice klienta dovolí postupně nacvičujeme i přesun z vozíku na lůžko bez dopomoci, aby klient získával větší míru soběstačnosti. </w:t>
      </w:r>
    </w:p>
    <w:p w14:paraId="27C2F74B" w14:textId="77777777" w:rsidR="00B11CC5" w:rsidRPr="00B11CC5" w:rsidRDefault="00B11CC5" w:rsidP="00092FC0">
      <w:pPr>
        <w:ind w:firstLine="708"/>
        <w:jc w:val="both"/>
      </w:pPr>
      <w:r w:rsidRPr="00B11CC5">
        <w:t>Dále lze tímto úkonem zabezpečit i přesun klienta v rámci lůžka (např. posazení klienta na lůžku, pomoc při přetáčení na lůžku atd.)</w:t>
      </w:r>
    </w:p>
    <w:p w14:paraId="7D95C7D1" w14:textId="77777777" w:rsidR="00B11CC5" w:rsidRPr="00B11CC5" w:rsidRDefault="00B11CC5" w:rsidP="00092FC0">
      <w:pPr>
        <w:ind w:firstLine="708"/>
        <w:jc w:val="both"/>
      </w:pPr>
      <w:r w:rsidRPr="00B11CC5">
        <w:t>Pokud je zapotřebí nějakých pomůcek (např. protiskluzové podložky, zvedáky, držáky) domlouváme se s klientem nebo s rodinou o jejich zabezpečení.</w:t>
      </w:r>
    </w:p>
    <w:p w14:paraId="761F9961" w14:textId="77777777" w:rsidR="00B11CC5" w:rsidRPr="00B11CC5" w:rsidRDefault="00B11CC5" w:rsidP="0009533E">
      <w:pPr>
        <w:ind w:firstLine="708"/>
        <w:jc w:val="both"/>
      </w:pPr>
      <w:r w:rsidRPr="00B11CC5">
        <w:t>U plně imobilního klienta se úkon poskytuje pouze, pokud má klient vybavenou domácnost zvedákem, případně za pomoci druhé osoby – rodinného příslušníka či druhého zaměstnance pečovatelské služby.</w:t>
      </w:r>
    </w:p>
    <w:p w14:paraId="354C1334" w14:textId="77777777" w:rsidR="00B11CC5" w:rsidRPr="00B11CC5" w:rsidRDefault="00B11CC5" w:rsidP="00B11CC5">
      <w:pPr>
        <w:jc w:val="both"/>
        <w:rPr>
          <w:rStyle w:val="PromnnHTML"/>
          <w:b/>
          <w:bCs/>
          <w:color w:val="000000"/>
        </w:rPr>
      </w:pPr>
    </w:p>
    <w:p w14:paraId="42897A32" w14:textId="77777777" w:rsidR="00B11CC5" w:rsidRPr="00A35BD2" w:rsidRDefault="00B11CC5" w:rsidP="00A35BD2">
      <w:pPr>
        <w:pStyle w:val="Nadpis2"/>
      </w:pPr>
      <w:bookmarkStart w:id="16" w:name="_Toc475693374"/>
      <w:bookmarkStart w:id="17" w:name="_Toc92895733"/>
      <w:r w:rsidRPr="00A35BD2">
        <w:t>5. pomoc při úkonech osobní hygieny</w:t>
      </w:r>
      <w:bookmarkEnd w:id="16"/>
      <w:bookmarkEnd w:id="17"/>
    </w:p>
    <w:p w14:paraId="2F21B4DE" w14:textId="77777777" w:rsidR="000D0932" w:rsidRPr="00B11CC5" w:rsidRDefault="00B11CC5" w:rsidP="00037D8C">
      <w:pPr>
        <w:ind w:firstLine="708"/>
        <w:jc w:val="both"/>
        <w:rPr>
          <w:color w:val="000000"/>
        </w:rPr>
      </w:pPr>
      <w:r w:rsidRPr="00B11CC5">
        <w:rPr>
          <w:color w:val="000000"/>
        </w:rPr>
        <w:t xml:space="preserve">Jedná se o úkony, kdy zaměstnanec klientovi pomáhá s hygienickými úkony při sprchování, koupání, holení, mytí hlavy, výměně inkontinentních pomůcek …. </w:t>
      </w:r>
      <w:r w:rsidR="00A7770D">
        <w:rPr>
          <w:color w:val="000000"/>
        </w:rPr>
        <w:t>K</w:t>
      </w:r>
      <w:r w:rsidRPr="00B11CC5">
        <w:rPr>
          <w:color w:val="000000"/>
        </w:rPr>
        <w:t xml:space="preserve">lient používá své vlastní hygienické pomůcky (mýdlo, šampon, ručník...). </w:t>
      </w:r>
      <w:r w:rsidR="000D0932" w:rsidRPr="00B11CC5">
        <w:rPr>
          <w:color w:val="000000"/>
        </w:rPr>
        <w:t xml:space="preserve">Zahrnuje dopomoc při běžné hygienické péči – mytí obličeje, rukou, intimních partií, mytí vlasů, ústní hygiena a holení. </w:t>
      </w:r>
    </w:p>
    <w:p w14:paraId="3B248749" w14:textId="77777777" w:rsidR="00B11CC5" w:rsidRPr="00B11CC5" w:rsidRDefault="00B11CC5" w:rsidP="000D0932">
      <w:pPr>
        <w:ind w:firstLine="708"/>
        <w:jc w:val="both"/>
      </w:pPr>
      <w:r w:rsidRPr="00B11CC5">
        <w:rPr>
          <w:color w:val="000000"/>
        </w:rPr>
        <w:t>Probíhá-li pomoc při úkonech hygieny v domácnosti klient musí mít k dispozici pracovní pomůcky /židle do vany, gumové podložky, sáčky na odpad apod./...</w:t>
      </w:r>
      <w:r w:rsidRPr="00B11CC5">
        <w:t xml:space="preserve"> </w:t>
      </w:r>
    </w:p>
    <w:p w14:paraId="0366BECF" w14:textId="77777777" w:rsidR="00B11CC5" w:rsidRPr="00B11CC5" w:rsidRDefault="00B11CC5" w:rsidP="000D0932">
      <w:pPr>
        <w:ind w:firstLine="708"/>
        <w:jc w:val="both"/>
        <w:rPr>
          <w:color w:val="000000"/>
        </w:rPr>
      </w:pPr>
      <w:r w:rsidRPr="00B11CC5">
        <w:rPr>
          <w:color w:val="000000"/>
        </w:rPr>
        <w:t xml:space="preserve">Dle potřeby klienta zaměstnanec provádí prevenci a ošetření běžných opruzenin. Běžná aplikace masti (krému) na různé části těla. </w:t>
      </w:r>
    </w:p>
    <w:p w14:paraId="17B2C306" w14:textId="77777777" w:rsidR="00B11CC5" w:rsidRPr="00B11CC5" w:rsidRDefault="00B11CC5" w:rsidP="00B11CC5">
      <w:pPr>
        <w:jc w:val="both"/>
      </w:pPr>
    </w:p>
    <w:p w14:paraId="3FF07D05" w14:textId="77777777" w:rsidR="00B11CC5" w:rsidRPr="00A35BD2" w:rsidRDefault="00A35BD2" w:rsidP="00A35BD2">
      <w:pPr>
        <w:pStyle w:val="Nadpis2"/>
      </w:pPr>
      <w:bookmarkStart w:id="18" w:name="_Toc475693378"/>
      <w:bookmarkStart w:id="19" w:name="_Toc92895734"/>
      <w:r w:rsidRPr="00A35BD2">
        <w:t>6</w:t>
      </w:r>
      <w:r w:rsidR="00B11CC5" w:rsidRPr="00A35BD2">
        <w:t>. pomoc při základní péči o vlasy a nehty</w:t>
      </w:r>
      <w:bookmarkEnd w:id="18"/>
      <w:bookmarkEnd w:id="19"/>
      <w:r w:rsidR="00B11CC5" w:rsidRPr="00A35BD2">
        <w:t xml:space="preserve"> </w:t>
      </w:r>
    </w:p>
    <w:p w14:paraId="07F8F95E" w14:textId="77777777" w:rsidR="00B11CC5" w:rsidRPr="00B11CC5" w:rsidRDefault="00B11CC5" w:rsidP="001776E7">
      <w:pPr>
        <w:ind w:firstLine="708"/>
        <w:jc w:val="both"/>
        <w:rPr>
          <w:color w:val="000000"/>
        </w:rPr>
      </w:pPr>
      <w:r w:rsidRPr="00B11CC5">
        <w:rPr>
          <w:color w:val="000000"/>
        </w:rPr>
        <w:t xml:space="preserve">Pomoc s mytím a sušením, česáním, případně foukáním vlasů. Klient používá své vlastní šampony, ručníky, tužidla aj. Úkon může být prováděn bez celkové hygieny těla. Stříhání vlasů je zajištěno objednáním odborníka. </w:t>
      </w:r>
    </w:p>
    <w:p w14:paraId="758348BD" w14:textId="77777777" w:rsidR="00B11CC5" w:rsidRPr="00B11CC5" w:rsidRDefault="00B11CC5" w:rsidP="001776E7">
      <w:pPr>
        <w:ind w:firstLine="708"/>
        <w:jc w:val="both"/>
        <w:rPr>
          <w:color w:val="000000"/>
        </w:rPr>
      </w:pPr>
      <w:r w:rsidRPr="00B11CC5">
        <w:rPr>
          <w:color w:val="000000"/>
        </w:rPr>
        <w:t xml:space="preserve">Pomoc se základní péčí o nehty na nohou a rukou – běžné ostříhání nehtů u rukou i nohou. Klient musí mít vlastní vhodné pomůcky ke stříhání – nůžky a kleštičky na nehty. Náročné zkracování nehtů – nehty na zkroucených prstech, nehty zatvrdlé, zarostlé, zrohovatělé, špatně přístupné nebo zastřihávání bolestivých, zarudlých míst, odstraňování kůžičky, kuřích ok, popř. jiných kožních útvarů, do tohoto úkonu nespadá. Také hrozí-li infekce z důvodu zdravotních diagnóz (diabetes) nebo špatného stavu nehtů nebo nehtových lůžek je klientovi zprostředkována vždy odborná manikúra nebo pedikúra. </w:t>
      </w:r>
    </w:p>
    <w:p w14:paraId="488A6056" w14:textId="77777777" w:rsidR="00B11CC5" w:rsidRPr="00B11CC5" w:rsidRDefault="00B11CC5" w:rsidP="00B11CC5">
      <w:pPr>
        <w:jc w:val="both"/>
        <w:rPr>
          <w:rStyle w:val="Nadpis1Char"/>
          <w:rFonts w:cs="Times New Roman"/>
          <w:sz w:val="24"/>
          <w:szCs w:val="24"/>
        </w:rPr>
      </w:pPr>
    </w:p>
    <w:p w14:paraId="7F9EAFCF" w14:textId="77777777" w:rsidR="00B11CC5" w:rsidRPr="00A35BD2" w:rsidRDefault="00A35BD2" w:rsidP="00A35BD2">
      <w:pPr>
        <w:pStyle w:val="Nadpis2"/>
      </w:pPr>
      <w:bookmarkStart w:id="20" w:name="_Toc475693379"/>
      <w:bookmarkStart w:id="21" w:name="_Toc92895735"/>
      <w:r>
        <w:t>7</w:t>
      </w:r>
      <w:r w:rsidR="00B11CC5" w:rsidRPr="00A35BD2">
        <w:t>. pomoc při použití WC</w:t>
      </w:r>
      <w:bookmarkEnd w:id="20"/>
      <w:bookmarkEnd w:id="21"/>
      <w:r w:rsidR="00B11CC5" w:rsidRPr="00A35BD2">
        <w:t xml:space="preserve"> </w:t>
      </w:r>
    </w:p>
    <w:p w14:paraId="05CB9FF9" w14:textId="77777777" w:rsidR="00B11CC5" w:rsidRPr="00B11CC5" w:rsidRDefault="00B11CC5" w:rsidP="001776E7">
      <w:pPr>
        <w:ind w:firstLine="708"/>
        <w:jc w:val="both"/>
        <w:rPr>
          <w:color w:val="000000"/>
        </w:rPr>
      </w:pPr>
      <w:r w:rsidRPr="00B11CC5">
        <w:rPr>
          <w:color w:val="000000"/>
        </w:rPr>
        <w:t xml:space="preserve">Doprovod klienta na WC nebo na toaletní křeslo dle společně domluvených postupů. Dále pomáhá zaměstnanec se svlékáním a nasazením kalhot a inkontinentních pomůcek, pomoc při usazení klienta, očista po použití WC, úklid a dezinfekce WC/toaletního křesla. </w:t>
      </w:r>
    </w:p>
    <w:p w14:paraId="6FC4CC06" w14:textId="77777777" w:rsidR="00B11CC5" w:rsidRDefault="00B11CC5" w:rsidP="00A57187">
      <w:pPr>
        <w:ind w:firstLine="708"/>
        <w:jc w:val="both"/>
      </w:pPr>
      <w:r w:rsidRPr="00B11CC5">
        <w:rPr>
          <w:color w:val="000000"/>
        </w:rPr>
        <w:t>Pomoc při užití a očistě sběrné nádoby na moč (bažant).</w:t>
      </w:r>
      <w:r w:rsidRPr="00B11CC5">
        <w:t xml:space="preserve"> Dodržujeme základní hygienické zásady, respektuje klientovo soukromí a chráníme jeho intimitu. Používáme ochranné pomůcky.  </w:t>
      </w:r>
    </w:p>
    <w:p w14:paraId="6BD407B3" w14:textId="77777777" w:rsidR="00B11CC5" w:rsidRPr="00A35BD2" w:rsidRDefault="00A35BD2" w:rsidP="00A35BD2">
      <w:pPr>
        <w:pStyle w:val="Nadpis2"/>
      </w:pPr>
      <w:bookmarkStart w:id="22" w:name="_Toc475693380"/>
      <w:bookmarkStart w:id="23" w:name="_Toc92895736"/>
      <w:r>
        <w:lastRenderedPageBreak/>
        <w:t>8</w:t>
      </w:r>
      <w:r w:rsidR="00B11CC5" w:rsidRPr="00A35BD2">
        <w:t>. zajištění stravy odpovídající věku, zásadám racionální výživy a potřebám dietního stravování</w:t>
      </w:r>
      <w:bookmarkEnd w:id="22"/>
      <w:bookmarkEnd w:id="23"/>
      <w:r w:rsidR="00B11CC5" w:rsidRPr="00A35BD2">
        <w:t xml:space="preserve"> </w:t>
      </w:r>
    </w:p>
    <w:p w14:paraId="4038523E" w14:textId="77777777" w:rsidR="00B11CC5" w:rsidRPr="00B11CC5" w:rsidRDefault="00B11CC5" w:rsidP="00A57187">
      <w:pPr>
        <w:ind w:firstLine="708"/>
        <w:jc w:val="both"/>
        <w:rPr>
          <w:color w:val="000000"/>
        </w:rPr>
      </w:pPr>
      <w:bookmarkStart w:id="24" w:name="_Hlk481651847"/>
      <w:bookmarkStart w:id="25" w:name="_Hlk481652040"/>
      <w:r w:rsidRPr="00B11CC5">
        <w:rPr>
          <w:color w:val="000000"/>
        </w:rPr>
        <w:t>Pečovatelská služba nabízí obědy dle aktuální nabídky dovozce jídla</w:t>
      </w:r>
      <w:r w:rsidR="005A73FF">
        <w:rPr>
          <w:color w:val="000000"/>
        </w:rPr>
        <w:t xml:space="preserve"> nebo celodenní stravu</w:t>
      </w:r>
      <w:r w:rsidRPr="00B11CC5">
        <w:rPr>
          <w:color w:val="000000"/>
        </w:rPr>
        <w:t>. Cena obědů</w:t>
      </w:r>
      <w:r w:rsidR="005A73FF">
        <w:rPr>
          <w:color w:val="000000"/>
        </w:rPr>
        <w:t xml:space="preserve"> nebo celodenní stravy</w:t>
      </w:r>
      <w:r w:rsidRPr="00B11CC5">
        <w:rPr>
          <w:color w:val="000000"/>
        </w:rPr>
        <w:t xml:space="preserve"> je platná dle Úhrady za poskytování pečovatelské služby. Pro rozvoz obědů jsou používány</w:t>
      </w:r>
      <w:r w:rsidR="005A73FF">
        <w:rPr>
          <w:color w:val="000000"/>
        </w:rPr>
        <w:t xml:space="preserve"> </w:t>
      </w:r>
      <w:r w:rsidRPr="00B11CC5">
        <w:rPr>
          <w:color w:val="000000"/>
        </w:rPr>
        <w:t>jídlonosiče</w:t>
      </w:r>
      <w:r w:rsidRPr="00B11CC5">
        <w:t xml:space="preserve">. Pokud by je klient zapůjčit nechtěl, musí si zajistit dva jídlonosiče. </w:t>
      </w:r>
      <w:r w:rsidR="005A73FF">
        <w:rPr>
          <w:color w:val="000000"/>
        </w:rPr>
        <w:t xml:space="preserve">Klienti jsou povinni řádně </w:t>
      </w:r>
      <w:r w:rsidRPr="00B11CC5">
        <w:rPr>
          <w:color w:val="000000"/>
        </w:rPr>
        <w:t xml:space="preserve">jídlonosiče umýt. </w:t>
      </w:r>
      <w:r w:rsidR="005A73FF">
        <w:rPr>
          <w:color w:val="000000"/>
        </w:rPr>
        <w:t>K</w:t>
      </w:r>
      <w:r w:rsidRPr="00B11CC5">
        <w:rPr>
          <w:color w:val="000000"/>
        </w:rPr>
        <w:t xml:space="preserve">lient dostává jídelní lístek </w:t>
      </w:r>
      <w:r w:rsidR="005A73FF">
        <w:rPr>
          <w:color w:val="000000"/>
        </w:rPr>
        <w:t>předem.</w:t>
      </w:r>
      <w:r w:rsidRPr="00B11CC5">
        <w:rPr>
          <w:color w:val="000000"/>
        </w:rPr>
        <w:t xml:space="preserve"> </w:t>
      </w:r>
      <w:r w:rsidR="005A73FF">
        <w:rPr>
          <w:color w:val="000000"/>
        </w:rPr>
        <w:t>Pokud si klient přeje dostávat jídelní lístek v tištěné podobě, uhradí poplatek dle Úhrady za poskytování pečovatelské služby.</w:t>
      </w:r>
      <w:r w:rsidRPr="00B11CC5">
        <w:t xml:space="preserve"> </w:t>
      </w:r>
    </w:p>
    <w:bookmarkEnd w:id="24"/>
    <w:p w14:paraId="4BB7E3DF" w14:textId="77777777" w:rsidR="00B11CC5" w:rsidRDefault="004A1328" w:rsidP="00B11CC5">
      <w:pPr>
        <w:jc w:val="both"/>
        <w:rPr>
          <w:color w:val="000000"/>
        </w:rPr>
      </w:pPr>
      <w:r>
        <w:rPr>
          <w:color w:val="000000"/>
        </w:rPr>
        <w:t>Klienti DPS nepotřebují jídlonosiče a jedí v jídelně nebo na svých pokojích.</w:t>
      </w:r>
    </w:p>
    <w:bookmarkEnd w:id="25"/>
    <w:p w14:paraId="68ADC98F" w14:textId="77777777" w:rsidR="004A1328" w:rsidRPr="00B11CC5" w:rsidRDefault="004A1328" w:rsidP="00B11CC5">
      <w:pPr>
        <w:jc w:val="both"/>
        <w:rPr>
          <w:color w:val="000000"/>
        </w:rPr>
      </w:pPr>
    </w:p>
    <w:p w14:paraId="6E1A7433" w14:textId="77777777" w:rsidR="00B11CC5" w:rsidRPr="00A35BD2" w:rsidRDefault="00A35BD2" w:rsidP="00A35BD2">
      <w:pPr>
        <w:pStyle w:val="Nadpis2"/>
      </w:pPr>
      <w:bookmarkStart w:id="26" w:name="_Toc475693381"/>
      <w:bookmarkStart w:id="27" w:name="_Toc92895737"/>
      <w:r w:rsidRPr="00A35BD2">
        <w:t>9</w:t>
      </w:r>
      <w:r w:rsidR="00B11CC5" w:rsidRPr="00A35BD2">
        <w:t>. dovoz nebo donáška jídla</w:t>
      </w:r>
      <w:bookmarkEnd w:id="26"/>
      <w:bookmarkEnd w:id="27"/>
      <w:r w:rsidR="00B11CC5" w:rsidRPr="00A35BD2">
        <w:t xml:space="preserve"> </w:t>
      </w:r>
    </w:p>
    <w:p w14:paraId="07E8AF08" w14:textId="77777777" w:rsidR="00B11CC5" w:rsidRDefault="00B11CC5" w:rsidP="00A57187">
      <w:pPr>
        <w:ind w:firstLine="708"/>
        <w:jc w:val="both"/>
        <w:rPr>
          <w:color w:val="000000"/>
        </w:rPr>
      </w:pPr>
      <w:bookmarkStart w:id="28" w:name="_Hlk481652053"/>
      <w:r w:rsidRPr="00B11CC5">
        <w:rPr>
          <w:color w:val="000000"/>
        </w:rPr>
        <w:t>Oběd je dov</w:t>
      </w:r>
      <w:r w:rsidR="005A73FF">
        <w:rPr>
          <w:color w:val="000000"/>
        </w:rPr>
        <w:t xml:space="preserve">ezen (donesen) v jídlonosiči </w:t>
      </w:r>
      <w:r w:rsidRPr="00B11CC5">
        <w:rPr>
          <w:color w:val="000000"/>
        </w:rPr>
        <w:t>a předán klientovi u dveří bytu. Klient, který není schopen převzít oběd u dveří bytu, musí zabezpečit převzetí obědu jinou osobou nebo může poskytnout zaměstnancům   klíče od domu, bytu apod. Při předávání oběda je zároveň kli</w:t>
      </w:r>
      <w:r w:rsidR="005A73FF">
        <w:rPr>
          <w:color w:val="000000"/>
        </w:rPr>
        <w:t xml:space="preserve">entem předán umytý jídlonosič </w:t>
      </w:r>
      <w:r w:rsidRPr="00B11CC5">
        <w:rPr>
          <w:color w:val="000000"/>
        </w:rPr>
        <w:t xml:space="preserve">z minulého dne. Při nutnosti pomoci podání stravy na talíř nebo do jiné nádoby, je nutné mít zaveden úkon – pomoc a podpora při podávání jídla a pití. </w:t>
      </w:r>
    </w:p>
    <w:p w14:paraId="048F8BF8" w14:textId="77777777" w:rsidR="004A1328" w:rsidRPr="00B11CC5" w:rsidRDefault="004A1328" w:rsidP="004A1328">
      <w:pPr>
        <w:jc w:val="both"/>
        <w:rPr>
          <w:color w:val="000000"/>
        </w:rPr>
      </w:pPr>
      <w:r>
        <w:rPr>
          <w:color w:val="000000"/>
        </w:rPr>
        <w:t>Klientům DPS se donáší jídlo přímo na pokoj.</w:t>
      </w:r>
    </w:p>
    <w:bookmarkEnd w:id="28"/>
    <w:p w14:paraId="11F95634" w14:textId="77777777" w:rsidR="00B11CC5" w:rsidRPr="00B11CC5" w:rsidRDefault="00B11CC5" w:rsidP="00B11CC5">
      <w:pPr>
        <w:jc w:val="both"/>
        <w:rPr>
          <w:color w:val="000000"/>
        </w:rPr>
      </w:pPr>
    </w:p>
    <w:p w14:paraId="256CC9B5" w14:textId="77777777" w:rsidR="00B11CC5" w:rsidRPr="00A35BD2" w:rsidRDefault="00B11CC5" w:rsidP="00A35BD2">
      <w:pPr>
        <w:pStyle w:val="Nadpis2"/>
      </w:pPr>
      <w:bookmarkStart w:id="29" w:name="_Toc475693382"/>
      <w:bookmarkStart w:id="30" w:name="_Toc92895738"/>
      <w:r w:rsidRPr="00A35BD2">
        <w:t>1</w:t>
      </w:r>
      <w:r w:rsidR="00A35BD2">
        <w:t>0</w:t>
      </w:r>
      <w:r w:rsidRPr="00A35BD2">
        <w:t>. pomoc při přípravě jídla a pití</w:t>
      </w:r>
      <w:bookmarkEnd w:id="29"/>
      <w:bookmarkEnd w:id="30"/>
      <w:r w:rsidRPr="00A35BD2">
        <w:t xml:space="preserve"> </w:t>
      </w:r>
    </w:p>
    <w:p w14:paraId="5982DCCD" w14:textId="77777777" w:rsidR="00B11CC5" w:rsidRPr="00B11CC5" w:rsidRDefault="00B11CC5" w:rsidP="00A57187">
      <w:pPr>
        <w:ind w:firstLine="708"/>
        <w:jc w:val="both"/>
      </w:pPr>
      <w:r w:rsidRPr="00B11CC5">
        <w:t xml:space="preserve">Klient se se zaměstnancem domluví, co by chtěl uvařit. Společně zjistí, zda má doma všechny potřebné ingredience. </w:t>
      </w:r>
      <w:r w:rsidRPr="00B11CC5">
        <w:rPr>
          <w:color w:val="000000"/>
        </w:rPr>
        <w:t xml:space="preserve">Použijí se vlastní potraviny klienta. </w:t>
      </w:r>
      <w:r w:rsidRPr="00B11CC5">
        <w:t>Pokud klient nemá suroviny, po domluvě s kl</w:t>
      </w:r>
      <w:r w:rsidR="005B518A">
        <w:t>ientem tyto ingredience zaměstnanec dokoupí</w:t>
      </w:r>
      <w:r w:rsidRPr="00B11CC5">
        <w:t xml:space="preserve"> (sjednán úkon – běžné nákupy). Zaměstnanec napomáhá klientovi připravit</w:t>
      </w:r>
      <w:r w:rsidRPr="00B11CC5">
        <w:rPr>
          <w:color w:val="000000"/>
        </w:rPr>
        <w:t xml:space="preserve"> nebo podat pomůcky k přípravě</w:t>
      </w:r>
      <w:r w:rsidRPr="00B11CC5">
        <w:t xml:space="preserve"> (</w:t>
      </w:r>
      <w:r w:rsidRPr="00B11CC5">
        <w:rPr>
          <w:color w:val="000000"/>
        </w:rPr>
        <w:t xml:space="preserve">talíře, misky, tácky, sklenice), nachystat nebo podat suroviny na přípravu stravy, nápoje </w:t>
      </w:r>
      <w:r w:rsidRPr="00B11CC5">
        <w:t xml:space="preserve">a uvařit vybraný pokrm. Klient se podle vlastních možností a schopností podílí na přípravě jídla. </w:t>
      </w:r>
      <w:r w:rsidRPr="00B11CC5">
        <w:rPr>
          <w:color w:val="000000"/>
        </w:rPr>
        <w:t>Zaměstnanec asistuje při činnostech, které sám nezvládá.</w:t>
      </w:r>
    </w:p>
    <w:p w14:paraId="0C5D7938" w14:textId="77777777" w:rsidR="00B11CC5" w:rsidRPr="00B11CC5" w:rsidRDefault="00B11CC5" w:rsidP="00A57187">
      <w:pPr>
        <w:ind w:firstLine="708"/>
        <w:jc w:val="both"/>
      </w:pPr>
      <w:r w:rsidRPr="00B11CC5">
        <w:t xml:space="preserve">Po ukončení úkonu </w:t>
      </w:r>
      <w:r w:rsidR="00A57187">
        <w:t xml:space="preserve">zaměstnanec </w:t>
      </w:r>
      <w:r w:rsidRPr="00B11CC5">
        <w:t>zkontroluje, zda jsou vypnuty všechny používané spotřebiče.</w:t>
      </w:r>
      <w:r w:rsidRPr="00B11CC5">
        <w:rPr>
          <w:color w:val="000000"/>
        </w:rPr>
        <w:t xml:space="preserve"> Použité nádobí se umyje v případě, že je sjednán úkon </w:t>
      </w:r>
      <w:proofErr w:type="gramStart"/>
      <w:r w:rsidRPr="00B11CC5">
        <w:rPr>
          <w:color w:val="000000"/>
        </w:rPr>
        <w:t>-  běžný</w:t>
      </w:r>
      <w:proofErr w:type="gramEnd"/>
      <w:r w:rsidRPr="00B11CC5">
        <w:rPr>
          <w:color w:val="000000"/>
        </w:rPr>
        <w:t xml:space="preserve"> úklid – mytí nádobí.  </w:t>
      </w:r>
    </w:p>
    <w:p w14:paraId="79001D86" w14:textId="77777777" w:rsidR="00B11CC5" w:rsidRPr="00B11CC5" w:rsidRDefault="00B11CC5" w:rsidP="00B11CC5">
      <w:pPr>
        <w:jc w:val="both"/>
        <w:rPr>
          <w:color w:val="000000"/>
        </w:rPr>
      </w:pPr>
    </w:p>
    <w:p w14:paraId="1479A920" w14:textId="77777777" w:rsidR="00B11CC5" w:rsidRPr="00A35BD2" w:rsidRDefault="00B11CC5" w:rsidP="00A35BD2">
      <w:pPr>
        <w:pStyle w:val="Nadpis2"/>
      </w:pPr>
      <w:bookmarkStart w:id="31" w:name="_Toc475693383"/>
      <w:bookmarkStart w:id="32" w:name="_Toc92895739"/>
      <w:r w:rsidRPr="00A35BD2">
        <w:t>1</w:t>
      </w:r>
      <w:r w:rsidR="00A35BD2" w:rsidRPr="00A35BD2">
        <w:t>1</w:t>
      </w:r>
      <w:r w:rsidRPr="00A35BD2">
        <w:t>. příprava a podání jídla a pití</w:t>
      </w:r>
      <w:bookmarkEnd w:id="31"/>
      <w:bookmarkEnd w:id="32"/>
      <w:r w:rsidRPr="00A35BD2">
        <w:t xml:space="preserve">  </w:t>
      </w:r>
    </w:p>
    <w:p w14:paraId="1A59E574" w14:textId="77777777" w:rsidR="00B11CC5" w:rsidRPr="00B11CC5" w:rsidRDefault="00B11CC5" w:rsidP="00A57187">
      <w:pPr>
        <w:ind w:firstLine="708"/>
        <w:jc w:val="both"/>
      </w:pPr>
      <w:r w:rsidRPr="00B11CC5">
        <w:t xml:space="preserve">Tento úkon se domlouvá alespoň den dopředu, jelikož je časově náročnější. Klient se se zaměstnancem domluví, co by chtěl uvařit. Společně zjistí, zda má doma všechny potřebné ingredience. Pokud ne, po domluvě s klientem tyto ingredience dokoupíme (sjednán úkon – běžné nákupy).  Vybraný pokrm uvaříme, připravíme. </w:t>
      </w:r>
    </w:p>
    <w:p w14:paraId="05C448CB" w14:textId="77777777" w:rsidR="00B11CC5" w:rsidRPr="00B11CC5" w:rsidRDefault="00A57187" w:rsidP="00B11CC5">
      <w:pPr>
        <w:jc w:val="both"/>
      </w:pPr>
      <w:r>
        <w:t>Po ukončení úkonu zaměstnanec zkontroluje</w:t>
      </w:r>
      <w:r w:rsidR="00B11CC5" w:rsidRPr="00B11CC5">
        <w:t>, zda jsou vypnuty všechny používané spotřebiče.</w:t>
      </w:r>
    </w:p>
    <w:p w14:paraId="56294952" w14:textId="77777777" w:rsidR="00B11CC5" w:rsidRPr="00B11CC5" w:rsidRDefault="00B11CC5" w:rsidP="00B11CC5">
      <w:pPr>
        <w:jc w:val="both"/>
        <w:rPr>
          <w:color w:val="000000"/>
        </w:rPr>
      </w:pPr>
      <w:r w:rsidRPr="00B11CC5">
        <w:t xml:space="preserve">Jídlo servírujeme na talíř, připravíme příbor a podáváme před klienta. </w:t>
      </w:r>
      <w:r w:rsidRPr="00B11CC5">
        <w:rPr>
          <w:color w:val="000000"/>
        </w:rPr>
        <w:t>Použité nádobí se umyje v případě, že je sjednán úkon běžný úklid – mytí nádobí.</w:t>
      </w:r>
    </w:p>
    <w:p w14:paraId="08EEA3C3" w14:textId="77777777" w:rsidR="00B11CC5" w:rsidRPr="00B11CC5" w:rsidRDefault="00B11CC5" w:rsidP="00B11CC5">
      <w:pPr>
        <w:jc w:val="both"/>
        <w:rPr>
          <w:color w:val="000000"/>
        </w:rPr>
      </w:pPr>
    </w:p>
    <w:p w14:paraId="460D2291" w14:textId="77777777" w:rsidR="00B11CC5" w:rsidRPr="00A35BD2" w:rsidRDefault="00B11CC5" w:rsidP="00A35BD2">
      <w:pPr>
        <w:pStyle w:val="Nadpis2"/>
      </w:pPr>
      <w:bookmarkStart w:id="33" w:name="_Toc475693384"/>
      <w:bookmarkStart w:id="34" w:name="_Toc92895740"/>
      <w:r w:rsidRPr="00A35BD2">
        <w:t>1</w:t>
      </w:r>
      <w:r w:rsidR="00A35BD2" w:rsidRPr="00A35BD2">
        <w:t>2</w:t>
      </w:r>
      <w:r w:rsidRPr="00A35BD2">
        <w:t>. běžný úklid a údržba domácnosti</w:t>
      </w:r>
      <w:bookmarkEnd w:id="33"/>
      <w:bookmarkEnd w:id="34"/>
      <w:r w:rsidRPr="00A35BD2">
        <w:t xml:space="preserve"> </w:t>
      </w:r>
    </w:p>
    <w:p w14:paraId="00F3ED65" w14:textId="77777777" w:rsidR="00B11CC5" w:rsidRPr="00B11CC5" w:rsidRDefault="00B11CC5" w:rsidP="00A57187">
      <w:pPr>
        <w:ind w:firstLine="708"/>
        <w:jc w:val="both"/>
        <w:rPr>
          <w:color w:val="000000"/>
        </w:rPr>
      </w:pPr>
      <w:r w:rsidRPr="00B11CC5">
        <w:rPr>
          <w:color w:val="000000"/>
        </w:rPr>
        <w:t>Jedná se o běžný denní nebo týdenní úklid, který zahrnuje úklid pokojů, kde se klient nejvíce vyskytuje – pokoj, předsíň, kuchyň, koupelna a WC. Jedná se o utírání prachu, zametání, vysávání, vytírání namokro, ometení pavučin, vynesení odpadků, zalévání květin, umytí, utírání a úklid nádobí; úklid koupelny a WC, umytí kachliček, úklid čistého prádla a úklid nakoupených surovin, …</w:t>
      </w:r>
    </w:p>
    <w:p w14:paraId="28E6F191" w14:textId="77777777" w:rsidR="00B11CC5" w:rsidRPr="00B11CC5" w:rsidRDefault="00B11CC5" w:rsidP="00A57187">
      <w:pPr>
        <w:ind w:firstLine="708"/>
        <w:jc w:val="both"/>
        <w:rPr>
          <w:color w:val="000000"/>
        </w:rPr>
      </w:pPr>
      <w:r w:rsidRPr="00B11CC5">
        <w:rPr>
          <w:color w:val="000000"/>
        </w:rPr>
        <w:t xml:space="preserve">Dále se jedná o údržbu domácích spotřebičů – umytí sporáku, mikrovlnné trouby, lednice; odmrazení a omytí mrazničky apod. Čisticí prostředky zajišťuje klient. Klient musí mít k dispozici potřebné pomůcky (vysavač, kbelík, smeták, hadry, čistící prostředky aj.)  nebo si je nechá nakoupit (sjednán úkon – běžný nákup). U úkonu je nutné dodržování pravidelnosti. Není možné zaměňovat běžný úklid s úklidem velkým, ani vyžadovat úklid velmi zanedbaných prostorů nebo úklid vnitřních prostor nábytku, kuchyň. linky nebo spíže. </w:t>
      </w:r>
    </w:p>
    <w:p w14:paraId="3ECE1228" w14:textId="77777777" w:rsidR="00B11CC5" w:rsidRPr="00A35BD2" w:rsidRDefault="00B11CC5" w:rsidP="00A35BD2">
      <w:pPr>
        <w:pStyle w:val="Nadpis2"/>
      </w:pPr>
      <w:bookmarkStart w:id="35" w:name="_Toc475693385"/>
      <w:bookmarkStart w:id="36" w:name="_Toc92895741"/>
      <w:r w:rsidRPr="00A35BD2">
        <w:lastRenderedPageBreak/>
        <w:t>1</w:t>
      </w:r>
      <w:r w:rsidR="00A35BD2" w:rsidRPr="00A35BD2">
        <w:t>3</w:t>
      </w:r>
      <w:r w:rsidRPr="00A35BD2">
        <w:t>. pomoc při zajištění velkého úklidu domácnosti, například sezonního úklidu, úklidu po malování</w:t>
      </w:r>
      <w:bookmarkEnd w:id="35"/>
      <w:bookmarkEnd w:id="36"/>
      <w:r w:rsidRPr="00A35BD2">
        <w:t xml:space="preserve"> </w:t>
      </w:r>
    </w:p>
    <w:p w14:paraId="4D4BB77C" w14:textId="14A310E9" w:rsidR="00B11CC5" w:rsidRPr="00B11CC5" w:rsidRDefault="00B11CC5" w:rsidP="00E10A21">
      <w:pPr>
        <w:ind w:firstLine="708"/>
        <w:jc w:val="both"/>
      </w:pPr>
      <w:r w:rsidRPr="00B11CC5">
        <w:rPr>
          <w:color w:val="000000"/>
        </w:rPr>
        <w:t>Jedná se o úklid, který zahrnuje běžný úklid rozšířený o další činnosti, tj. mytí oken, včetně pověšení záclon a závěsů, mytí a leštění nábytku, dveří, radiátorů, omytí dekorací, osprchování květin, úklid v kuchyňské lince a ve skříních.</w:t>
      </w:r>
      <w:r w:rsidRPr="00B11CC5">
        <w:t xml:space="preserve"> Součástí velkého úklidu jsou i úkony běžného úklidu. </w:t>
      </w:r>
    </w:p>
    <w:p w14:paraId="6CCAE9E2" w14:textId="77777777" w:rsidR="00B11CC5" w:rsidRPr="00B11CC5" w:rsidRDefault="00B11CC5" w:rsidP="00B11CC5">
      <w:pPr>
        <w:jc w:val="both"/>
        <w:rPr>
          <w:color w:val="000000"/>
        </w:rPr>
      </w:pPr>
    </w:p>
    <w:p w14:paraId="3F7B7B23" w14:textId="135330D1" w:rsidR="00B11CC5" w:rsidRPr="00A35BD2" w:rsidRDefault="00B11CC5" w:rsidP="00A35BD2">
      <w:pPr>
        <w:pStyle w:val="Nadpis2"/>
      </w:pPr>
      <w:bookmarkStart w:id="37" w:name="_Toc475693388"/>
      <w:bookmarkStart w:id="38" w:name="_Toc92895742"/>
      <w:r w:rsidRPr="00A35BD2">
        <w:t>1</w:t>
      </w:r>
      <w:r w:rsidR="00E10A21">
        <w:t>4</w:t>
      </w:r>
      <w:r w:rsidRPr="00A35BD2">
        <w:t>. běžné nákupy</w:t>
      </w:r>
      <w:bookmarkEnd w:id="37"/>
      <w:r w:rsidR="00FE2115">
        <w:t xml:space="preserve"> a pochůzky</w:t>
      </w:r>
      <w:bookmarkEnd w:id="38"/>
      <w:r w:rsidRPr="00A35BD2">
        <w:t xml:space="preserve"> </w:t>
      </w:r>
    </w:p>
    <w:p w14:paraId="7F2FC740" w14:textId="77777777" w:rsidR="00B11CC5" w:rsidRPr="00B11CC5" w:rsidRDefault="00B11CC5" w:rsidP="00A57187">
      <w:pPr>
        <w:ind w:firstLine="708"/>
        <w:jc w:val="both"/>
      </w:pPr>
      <w:r w:rsidRPr="00B11CC5">
        <w:rPr>
          <w:color w:val="000000"/>
        </w:rPr>
        <w:t xml:space="preserve">Jedná se o běžný nákup základních potravin, drobného či drogistického zboží v nejbližší prodejně. Nákup obstará zaměstnanec sám nebo doprovází klienta na nákup. </w:t>
      </w:r>
      <w:r w:rsidRPr="00B11CC5">
        <w:t xml:space="preserve">Zaměstnanec od klienta převezme seznam s nákupem nebo s klientem sepíše požadavky na jeho nákup, na stejný lístek napíše klient finanční obnos, který pečovatelce předá, pečovatelka si do svého nákupního deníčku zaznamená datum a částku, kterou ji klient předal, klient se jí do deníčku podepíše. </w:t>
      </w:r>
    </w:p>
    <w:p w14:paraId="66FBE4C6" w14:textId="77777777" w:rsidR="00B11CC5" w:rsidRPr="00B11CC5" w:rsidRDefault="00B11CC5" w:rsidP="00A57187">
      <w:pPr>
        <w:ind w:firstLine="708"/>
        <w:jc w:val="both"/>
      </w:pPr>
      <w:r w:rsidRPr="00B11CC5">
        <w:t xml:space="preserve">Nákup </w:t>
      </w:r>
      <w:r w:rsidR="00C61490">
        <w:t xml:space="preserve">zaměstnanec </w:t>
      </w:r>
      <w:r w:rsidRPr="00B11CC5">
        <w:t>přinese</w:t>
      </w:r>
      <w:r w:rsidR="00C61490">
        <w:t xml:space="preserve"> a vyloží</w:t>
      </w:r>
      <w:r w:rsidRPr="00B11CC5">
        <w:t xml:space="preserve"> na místo</w:t>
      </w:r>
      <w:r w:rsidR="005B518A">
        <w:t xml:space="preserve"> určené klientem, poté vyúčtuje</w:t>
      </w:r>
      <w:r w:rsidRPr="00B11CC5">
        <w:t xml:space="preserve"> s klientem zbylé finance a odevzdá mu účtenku z nákupu, zaměstnanec si opět zaznamená do svého nákupního deníčku, kolik peněz klientovi předal zpět a klient se podepíše. Pokud se klient odmítá do deníčku podepsat, protože mu např. psaní činí potíže, zaznamená si toto zaměstnanec do sešitku.</w:t>
      </w:r>
    </w:p>
    <w:p w14:paraId="688469F3" w14:textId="77777777" w:rsidR="00B11CC5" w:rsidRDefault="00B11CC5" w:rsidP="00C61490">
      <w:pPr>
        <w:ind w:firstLine="708"/>
        <w:jc w:val="both"/>
      </w:pPr>
      <w:r w:rsidRPr="00B11CC5">
        <w:t xml:space="preserve">Za běžný nákup se považuje ten, který se vejde do jedné tašky rozměru 40 x </w:t>
      </w:r>
      <w:smartTag w:uri="urn:schemas-microsoft-com:office:smarttags" w:element="metricconverter">
        <w:smartTagPr>
          <w:attr w:name="ProductID" w:val="45 cm"/>
        </w:smartTagPr>
        <w:r w:rsidRPr="00B11CC5">
          <w:t>45 cm</w:t>
        </w:r>
      </w:smartTag>
      <w:r w:rsidRPr="00B11CC5">
        <w:t xml:space="preserve">, přičemž součet všech položek nesmí překročit </w:t>
      </w:r>
      <w:smartTag w:uri="urn:schemas-microsoft-com:office:smarttags" w:element="metricconverter">
        <w:smartTagPr>
          <w:attr w:name="ProductID" w:val="10 kg"/>
        </w:smartTagPr>
        <w:r w:rsidRPr="00B11CC5">
          <w:t>10 kg</w:t>
        </w:r>
      </w:smartTag>
      <w:r w:rsidRPr="00B11CC5">
        <w:t>.</w:t>
      </w:r>
    </w:p>
    <w:p w14:paraId="3AE1904E" w14:textId="77777777" w:rsidR="00FE2115" w:rsidRPr="00FE2115" w:rsidRDefault="00FE2115" w:rsidP="00FE2115">
      <w:pPr>
        <w:ind w:firstLine="708"/>
        <w:jc w:val="both"/>
      </w:pPr>
      <w:r w:rsidRPr="00FE2115">
        <w:t>Pochůzk</w:t>
      </w:r>
      <w:r w:rsidR="004B7B40">
        <w:t>a</w:t>
      </w:r>
      <w:r w:rsidRPr="00FE2115">
        <w:t xml:space="preserve"> zahrnuj</w:t>
      </w:r>
      <w:r>
        <w:t>e</w:t>
      </w:r>
      <w:r w:rsidRPr="00FE2115">
        <w:t xml:space="preserve"> návštěvu lékaře za účelem předpisu léků, zdravotních poukazů, včetně jejich obstarání v lékárně, prodejně zdravotnických potřeb. Dále sem patří vyřízení klientových záležitostí na úřadech (poš</w:t>
      </w:r>
      <w:r w:rsidR="004B7B40">
        <w:t>ta, banka, atd.).</w:t>
      </w:r>
      <w:r w:rsidRPr="00FE2115">
        <w:t xml:space="preserve"> Na realizaci pochůzek si poskytovatel vyhrazuje lhůtu 3 pracovních dnů. </w:t>
      </w:r>
    </w:p>
    <w:p w14:paraId="7A69D1EE" w14:textId="77777777" w:rsidR="00B11CC5" w:rsidRPr="00FE2115" w:rsidRDefault="00B11CC5" w:rsidP="00FE2115">
      <w:pPr>
        <w:jc w:val="both"/>
        <w:rPr>
          <w:color w:val="000000"/>
        </w:rPr>
      </w:pPr>
    </w:p>
    <w:p w14:paraId="48A7903F" w14:textId="6ACF341F" w:rsidR="00B11CC5" w:rsidRPr="00A35BD2" w:rsidRDefault="00A35BD2" w:rsidP="00A35BD2">
      <w:pPr>
        <w:pStyle w:val="Nadpis2"/>
      </w:pPr>
      <w:bookmarkStart w:id="39" w:name="_Toc475693389"/>
      <w:bookmarkStart w:id="40" w:name="_Toc92895743"/>
      <w:r>
        <w:t>1</w:t>
      </w:r>
      <w:r w:rsidR="00E10A21">
        <w:t>5</w:t>
      </w:r>
      <w:r w:rsidR="00B11CC5" w:rsidRPr="00A35BD2">
        <w:t>. velký nákup, například týdenní nákup, nákup ošacení a nezbytného vybavení domácnosti</w:t>
      </w:r>
      <w:bookmarkEnd w:id="39"/>
      <w:bookmarkEnd w:id="40"/>
      <w:r w:rsidR="00B11CC5" w:rsidRPr="00A35BD2">
        <w:t xml:space="preserve"> </w:t>
      </w:r>
    </w:p>
    <w:p w14:paraId="5F55933B" w14:textId="77777777" w:rsidR="00B11CC5" w:rsidRPr="00B11CC5" w:rsidRDefault="00B11CC5" w:rsidP="00C61490">
      <w:pPr>
        <w:ind w:firstLine="708"/>
        <w:jc w:val="both"/>
      </w:pPr>
      <w:r w:rsidRPr="00B11CC5">
        <w:t xml:space="preserve">Pro velký nákup platí stejná pravidla jako pro nákup běžný, výjimka platí pouze pro místo nákupu, tzn. nákup se může provádět ve větším supermarketu (Lidl, </w:t>
      </w:r>
      <w:proofErr w:type="spellStart"/>
      <w:r w:rsidRPr="00B11CC5">
        <w:t>Penny,Tesco</w:t>
      </w:r>
      <w:proofErr w:type="spellEnd"/>
      <w:r w:rsidRPr="00B11CC5">
        <w:t>).</w:t>
      </w:r>
    </w:p>
    <w:p w14:paraId="70FE302C" w14:textId="77777777" w:rsidR="00B11CC5" w:rsidRPr="00B11CC5" w:rsidRDefault="00B11CC5" w:rsidP="00C61490">
      <w:pPr>
        <w:ind w:firstLine="708"/>
        <w:jc w:val="both"/>
      </w:pPr>
      <w:r w:rsidRPr="00B11CC5">
        <w:t>Za velký nákup je považován nákup nad rozsah běžného nákupu.</w:t>
      </w:r>
    </w:p>
    <w:p w14:paraId="628AFDD8" w14:textId="77777777" w:rsidR="00B11CC5" w:rsidRPr="00B11CC5" w:rsidRDefault="00B11CC5" w:rsidP="00B11CC5">
      <w:pPr>
        <w:jc w:val="both"/>
        <w:rPr>
          <w:color w:val="000000"/>
        </w:rPr>
      </w:pPr>
    </w:p>
    <w:p w14:paraId="09393D09" w14:textId="2D989454" w:rsidR="00B11CC5" w:rsidRPr="00A35BD2" w:rsidRDefault="00A35BD2" w:rsidP="00A35BD2">
      <w:pPr>
        <w:pStyle w:val="Nadpis2"/>
      </w:pPr>
      <w:bookmarkStart w:id="41" w:name="_Toc475693390"/>
      <w:bookmarkStart w:id="42" w:name="_Toc92895744"/>
      <w:r>
        <w:t>1</w:t>
      </w:r>
      <w:r w:rsidR="00E10A21">
        <w:t>6</w:t>
      </w:r>
      <w:r w:rsidR="00B11CC5" w:rsidRPr="00A35BD2">
        <w:t>. praní a žehlení ložního a Osobního prádla, popřípadě jeho drobné opravy</w:t>
      </w:r>
      <w:bookmarkEnd w:id="41"/>
      <w:bookmarkEnd w:id="42"/>
      <w:r w:rsidR="00B11CC5" w:rsidRPr="00A35BD2">
        <w:t xml:space="preserve"> </w:t>
      </w:r>
    </w:p>
    <w:p w14:paraId="73E73585" w14:textId="77777777" w:rsidR="00277243" w:rsidRDefault="00C61490" w:rsidP="00C61490">
      <w:pPr>
        <w:ind w:firstLine="708"/>
        <w:jc w:val="both"/>
      </w:pPr>
      <w:r>
        <w:t>Úkon provádí zaměstnanec tak, že může</w:t>
      </w:r>
      <w:r w:rsidR="00B11CC5" w:rsidRPr="00B11CC5">
        <w:t xml:space="preserve"> prát či žehlit prádlo klienta v jeho pračce, popřípadě v ruce za pomoci ochranných pomůcek, které</w:t>
      </w:r>
      <w:r>
        <w:t xml:space="preserve"> si zaměstnanec donese. Zaměstnanec používá</w:t>
      </w:r>
      <w:r w:rsidR="00B11CC5" w:rsidRPr="00B11CC5">
        <w:t xml:space="preserve"> při tom pracích prostředků</w:t>
      </w:r>
      <w:r>
        <w:t xml:space="preserve"> klienta. Vyprané prádlo pověsí zaměstnanec</w:t>
      </w:r>
      <w:r w:rsidR="00B11CC5" w:rsidRPr="00B11CC5">
        <w:t xml:space="preserve"> ven nebo na místo tomu určené, nebo</w:t>
      </w:r>
      <w:r>
        <w:t xml:space="preserve"> dá</w:t>
      </w:r>
      <w:r w:rsidR="00B11CC5" w:rsidRPr="00B11CC5">
        <w:t xml:space="preserve"> do sušičky. Poté prádlo vyžehlí</w:t>
      </w:r>
      <w:r>
        <w:t xml:space="preserve"> zaměstnanec</w:t>
      </w:r>
      <w:r w:rsidR="00B11CC5" w:rsidRPr="00B11CC5">
        <w:t>, případn</w:t>
      </w:r>
      <w:r>
        <w:t>ě dle požadavku klienta i uloží</w:t>
      </w:r>
      <w:r w:rsidR="00B11CC5" w:rsidRPr="00B11CC5">
        <w:t xml:space="preserve"> do skříně. </w:t>
      </w:r>
    </w:p>
    <w:p w14:paraId="07FD1273" w14:textId="77777777" w:rsidR="00D774CD" w:rsidRDefault="00D774CD" w:rsidP="00D774CD">
      <w:pPr>
        <w:pStyle w:val="go"/>
        <w:shd w:val="clear" w:color="auto" w:fill="FFFFFF"/>
        <w:spacing w:before="0" w:beforeAutospacing="0" w:after="0" w:afterAutospacing="0"/>
        <w:ind w:firstLine="708"/>
        <w:jc w:val="both"/>
      </w:pPr>
      <w:r>
        <w:t>Pro klienty DPS jsou pračky a sušičky ve 4. NP a slouží pro všechny klienty, kteří zde bydlí. Klienti DPS mohou sami využívat pračku nebo sušičku, případně mohou požádat služeb pečovatelky.</w:t>
      </w:r>
    </w:p>
    <w:p w14:paraId="12B9853F" w14:textId="77777777" w:rsidR="00B11CC5" w:rsidRPr="00B11CC5" w:rsidRDefault="00B11CC5" w:rsidP="00C61490">
      <w:pPr>
        <w:ind w:firstLine="708"/>
        <w:jc w:val="both"/>
        <w:rPr>
          <w:color w:val="000000"/>
        </w:rPr>
      </w:pPr>
      <w:r w:rsidRPr="00B11CC5">
        <w:t xml:space="preserve">Prádlo se vždy váží a podle váhy se i účtuje. </w:t>
      </w:r>
      <w:r w:rsidRPr="00B11CC5">
        <w:rPr>
          <w:color w:val="000000"/>
        </w:rPr>
        <w:t>Minimální hmotnost je 1 kg. Součástí úkonu jsou i drobné opravy, např. přišití knoflíku, poutka apod.</w:t>
      </w:r>
    </w:p>
    <w:p w14:paraId="72396F97" w14:textId="16398D8E" w:rsidR="00B11CC5" w:rsidRPr="00A35BD2" w:rsidRDefault="00A35BD2" w:rsidP="00A35BD2">
      <w:pPr>
        <w:pStyle w:val="Nadpis2"/>
      </w:pPr>
      <w:bookmarkStart w:id="43" w:name="_Toc475693391"/>
      <w:bookmarkStart w:id="44" w:name="_Toc92895745"/>
      <w:r>
        <w:t>1</w:t>
      </w:r>
      <w:r w:rsidR="00E10A21">
        <w:t>7</w:t>
      </w:r>
      <w:r w:rsidR="00B11CC5" w:rsidRPr="00A35BD2">
        <w:t>. </w:t>
      </w:r>
      <w:r w:rsidR="0008666B">
        <w:t>d</w:t>
      </w:r>
      <w:r w:rsidR="004B7B40">
        <w:t>oprovod</w:t>
      </w:r>
      <w:r w:rsidR="00B11CC5" w:rsidRPr="00A35BD2">
        <w:t xml:space="preserve"> (lékař, lékárna, pošta, banka, úřady apod.)</w:t>
      </w:r>
      <w:bookmarkEnd w:id="43"/>
      <w:bookmarkEnd w:id="44"/>
      <w:r w:rsidR="00B11CC5" w:rsidRPr="00A35BD2">
        <w:t xml:space="preserve">   </w:t>
      </w:r>
    </w:p>
    <w:p w14:paraId="207AEC6B" w14:textId="77777777" w:rsidR="00B11CC5" w:rsidRPr="00B11CC5" w:rsidRDefault="00B11CC5" w:rsidP="00C61490">
      <w:pPr>
        <w:ind w:firstLine="708"/>
        <w:jc w:val="both"/>
      </w:pPr>
      <w:r w:rsidRPr="00B11CC5">
        <w:t>Na tomto úkonu se domlouvá</w:t>
      </w:r>
      <w:r w:rsidR="00C61490">
        <w:t xml:space="preserve"> zaměstnanec</w:t>
      </w:r>
      <w:r w:rsidRPr="00B11CC5">
        <w:t xml:space="preserve"> s klientem předem. K doprovodu se může využít i automobilu Pečovatelské služby. Zaměstnanec doprovodí klienta na místo určení (např. k lékaři, na úřad) tam s ním čeká na vyřízení jeho záležitosti a doprovází ho zpět. Doprovod pečovatelky trvá po celou dobu.  </w:t>
      </w:r>
    </w:p>
    <w:p w14:paraId="26CC8264" w14:textId="77777777" w:rsidR="00B11CC5" w:rsidRPr="00B11CC5" w:rsidRDefault="00B11CC5" w:rsidP="00C61490">
      <w:pPr>
        <w:ind w:firstLine="708"/>
        <w:jc w:val="both"/>
      </w:pPr>
      <w:r w:rsidRPr="00B11CC5">
        <w:t>V p</w:t>
      </w:r>
      <w:r w:rsidR="00C61490">
        <w:t>řípadě zájmu klienta, doprovází zaměstnanec</w:t>
      </w:r>
      <w:r w:rsidRPr="00B11CC5">
        <w:t xml:space="preserve"> jej až do ordinace lékaře, či do</w:t>
      </w:r>
      <w:r w:rsidR="00C61490">
        <w:t xml:space="preserve"> kanceláře na úřadě. Zde pomáhá s vyřizováním, sleduje</w:t>
      </w:r>
      <w:r w:rsidRPr="00B11CC5">
        <w:t xml:space="preserve"> informace, rady a pokyny, které jsou lékařem, či úředníkem sdělovány klientovi. Podle těchto informa</w:t>
      </w:r>
      <w:r w:rsidR="00C61490">
        <w:t>cí následně s klientem pracuje</w:t>
      </w:r>
      <w:r w:rsidRPr="00B11CC5">
        <w:t xml:space="preserve">.                     </w:t>
      </w:r>
    </w:p>
    <w:p w14:paraId="0EB2EEAD" w14:textId="77777777" w:rsidR="00B11CC5" w:rsidRPr="00B11CC5" w:rsidRDefault="00B11CC5" w:rsidP="00B11CC5">
      <w:pPr>
        <w:jc w:val="both"/>
        <w:rPr>
          <w:color w:val="000000"/>
        </w:rPr>
      </w:pPr>
    </w:p>
    <w:p w14:paraId="017B2D1B" w14:textId="631C2D50" w:rsidR="00B11CC5" w:rsidRPr="00A35BD2" w:rsidRDefault="00E10A21" w:rsidP="00A35BD2">
      <w:pPr>
        <w:pStyle w:val="Nadpis2"/>
      </w:pPr>
      <w:bookmarkStart w:id="45" w:name="_Toc475693392"/>
      <w:bookmarkStart w:id="46" w:name="_Toc92895746"/>
      <w:r>
        <w:t>18</w:t>
      </w:r>
      <w:r w:rsidR="00FC0227">
        <w:t>. d</w:t>
      </w:r>
      <w:r w:rsidR="00B11CC5" w:rsidRPr="00A35BD2">
        <w:t>ohled nad dospělým občanem v rámci běžné pracovní doby (vstup do bytu spojený s kontrolou klienta)</w:t>
      </w:r>
      <w:bookmarkEnd w:id="45"/>
      <w:bookmarkEnd w:id="46"/>
      <w:r w:rsidR="00B11CC5" w:rsidRPr="00A35BD2">
        <w:t xml:space="preserve"> </w:t>
      </w:r>
    </w:p>
    <w:p w14:paraId="6D7E1882" w14:textId="77777777" w:rsidR="00B11CC5" w:rsidRPr="00B11CC5" w:rsidRDefault="00B11CC5" w:rsidP="00C61490">
      <w:pPr>
        <w:ind w:firstLine="708"/>
        <w:jc w:val="both"/>
      </w:pPr>
      <w:r w:rsidRPr="00B11CC5">
        <w:t xml:space="preserve">Dohled nad dospělým občanem je úkon, který vykonáváme v několika situacích. Jedná se především o dohlížení nad zdravotním stavem klienta v době, kdy se klient necítí dobře. V této době si s klientem </w:t>
      </w:r>
      <w:r w:rsidR="00C61490">
        <w:t xml:space="preserve">zaměstnanec </w:t>
      </w:r>
      <w:r w:rsidRPr="00B11CC5">
        <w:t>povídá</w:t>
      </w:r>
      <w:r w:rsidR="00C61490">
        <w:t>, kontroluje</w:t>
      </w:r>
      <w:r w:rsidRPr="00B11CC5">
        <w:t xml:space="preserve"> domácnost klienta (vypnutý plyn, voda, spotřebiče). Tento úkon je poskytován podle potřeby a domluvy s klientem. Jedná se pouze o dohled, tento úkon nezahrnuje úklid, vaření nebo jiné činnosti.</w:t>
      </w:r>
    </w:p>
    <w:p w14:paraId="197F19CF" w14:textId="77777777" w:rsidR="00B11CC5" w:rsidRPr="00B11CC5" w:rsidRDefault="00B11CC5" w:rsidP="00B11CC5">
      <w:pPr>
        <w:jc w:val="both"/>
      </w:pPr>
    </w:p>
    <w:p w14:paraId="3C0DCC7A" w14:textId="3D8AA4C6" w:rsidR="00B11CC5" w:rsidRPr="00A35BD2" w:rsidRDefault="00E10A21" w:rsidP="00A35BD2">
      <w:pPr>
        <w:pStyle w:val="Nadpis2"/>
      </w:pPr>
      <w:bookmarkStart w:id="47" w:name="_Toc475693394"/>
      <w:bookmarkStart w:id="48" w:name="_Toc92895747"/>
      <w:r>
        <w:t>19</w:t>
      </w:r>
      <w:r w:rsidR="00B11CC5" w:rsidRPr="00A35BD2">
        <w:t xml:space="preserve">. </w:t>
      </w:r>
      <w:r w:rsidR="00FC0227">
        <w:t>v</w:t>
      </w:r>
      <w:r w:rsidR="00B11CC5" w:rsidRPr="00A35BD2">
        <w:t>olnočasové aktivity (četba, relaxační techniky, procházky)</w:t>
      </w:r>
      <w:bookmarkEnd w:id="47"/>
      <w:bookmarkEnd w:id="48"/>
      <w:r w:rsidR="00B11CC5" w:rsidRPr="00A35BD2">
        <w:t xml:space="preserve"> </w:t>
      </w:r>
    </w:p>
    <w:p w14:paraId="786A3996" w14:textId="77777777" w:rsidR="00B11CC5" w:rsidRPr="00B11CC5" w:rsidRDefault="00B11CC5" w:rsidP="00C61490">
      <w:pPr>
        <w:ind w:firstLine="708"/>
        <w:jc w:val="both"/>
      </w:pPr>
      <w:r w:rsidRPr="00B11CC5">
        <w:t>Zaměstnanec zajišťuje volnočasové aktivity na přání klienta. V případě, že klient nemá nápad, jak trávit svůj volný čas, zaměstnanec nabízí různé možnosti trávení volného času a klient si vybírá dle toho, co ho zaujme.</w:t>
      </w:r>
    </w:p>
    <w:p w14:paraId="1E302475" w14:textId="77777777" w:rsidR="00B11CC5" w:rsidRPr="00B11CC5" w:rsidRDefault="00B11CC5" w:rsidP="00B11CC5">
      <w:pPr>
        <w:jc w:val="both"/>
      </w:pPr>
      <w:r w:rsidRPr="00B11CC5">
        <w:t xml:space="preserve">                            </w:t>
      </w:r>
    </w:p>
    <w:p w14:paraId="37F364CF" w14:textId="45BA2866" w:rsidR="00B11CC5" w:rsidRPr="00A35BD2" w:rsidRDefault="00B11CC5" w:rsidP="00A35BD2">
      <w:pPr>
        <w:pStyle w:val="Nadpis2"/>
      </w:pPr>
      <w:bookmarkStart w:id="49" w:name="_Toc475693395"/>
      <w:bookmarkStart w:id="50" w:name="_Toc92895748"/>
      <w:r w:rsidRPr="00A35BD2">
        <w:t>2</w:t>
      </w:r>
      <w:r w:rsidR="00B20073">
        <w:t>0</w:t>
      </w:r>
      <w:r w:rsidR="00FC0227">
        <w:t>. d</w:t>
      </w:r>
      <w:r w:rsidRPr="00A35BD2">
        <w:t>ohled nad užíváním léků</w:t>
      </w:r>
      <w:bookmarkEnd w:id="49"/>
      <w:bookmarkEnd w:id="50"/>
      <w:r w:rsidRPr="00A35BD2">
        <w:t xml:space="preserve"> </w:t>
      </w:r>
    </w:p>
    <w:p w14:paraId="0F6F3DE8" w14:textId="77777777" w:rsidR="00B11CC5" w:rsidRPr="00B11CC5" w:rsidRDefault="00B11CC5" w:rsidP="00C61490">
      <w:pPr>
        <w:ind w:firstLine="708"/>
        <w:jc w:val="both"/>
      </w:pPr>
      <w:r w:rsidRPr="00B11CC5">
        <w:t xml:space="preserve">Zaměstnanec dohlíží, zda si klient vzal léky a zda si vzal správné léky, může asistovat při otevření dávkovače. Zaměstnanec nesmí sám léky připravovat, pouze kontroluje a dohlíží, zda klient léky pravidelně užívá. Klientovi podle potřeby podá tekutinu na zapití léků a počká, dokud si je klient nevezme. </w:t>
      </w:r>
    </w:p>
    <w:p w14:paraId="39A6A58E" w14:textId="77777777" w:rsidR="00B11CC5" w:rsidRPr="00B11CC5" w:rsidRDefault="00B11CC5" w:rsidP="00C61490">
      <w:pPr>
        <w:ind w:firstLine="708"/>
        <w:jc w:val="both"/>
      </w:pPr>
      <w:r w:rsidRPr="00B11CC5">
        <w:t xml:space="preserve">Při tomto úkonu vyžadujeme, aby si léky připravil do lékovek sám klient, nebo jeho rodinní příslušníci, a to podle rozpisu lékaře, nejlépe jednou týdně. </w:t>
      </w:r>
    </w:p>
    <w:p w14:paraId="4929FBDF" w14:textId="77777777" w:rsidR="00B11CC5" w:rsidRPr="00B11CC5" w:rsidRDefault="00B11CC5" w:rsidP="00B11CC5">
      <w:pPr>
        <w:jc w:val="both"/>
      </w:pPr>
      <w:r w:rsidRPr="00B11CC5">
        <w:t xml:space="preserve">                                                                                   </w:t>
      </w:r>
    </w:p>
    <w:p w14:paraId="6AB07832" w14:textId="73D25DC7" w:rsidR="00B11CC5" w:rsidRPr="00A35BD2" w:rsidRDefault="00B11CC5" w:rsidP="00A35BD2">
      <w:pPr>
        <w:pStyle w:val="Nadpis2"/>
      </w:pPr>
      <w:bookmarkStart w:id="51" w:name="_Toc475693396"/>
      <w:bookmarkStart w:id="52" w:name="_Toc92895749"/>
      <w:r w:rsidRPr="00A35BD2">
        <w:t>2</w:t>
      </w:r>
      <w:r w:rsidR="00B20073">
        <w:t>1</w:t>
      </w:r>
      <w:r w:rsidR="00FC0227">
        <w:t>. v</w:t>
      </w:r>
      <w:r w:rsidRPr="00A35BD2">
        <w:t>yužití gastronádoby (strava od poskytovatele)</w:t>
      </w:r>
      <w:bookmarkEnd w:id="51"/>
      <w:bookmarkEnd w:id="52"/>
      <w:r w:rsidRPr="00A35BD2">
        <w:t xml:space="preserve">  </w:t>
      </w:r>
    </w:p>
    <w:p w14:paraId="0EFFFC5F" w14:textId="77777777" w:rsidR="004A1328" w:rsidRPr="00B11CC5" w:rsidRDefault="004A1328" w:rsidP="004A1328">
      <w:pPr>
        <w:ind w:firstLine="708"/>
        <w:jc w:val="both"/>
      </w:pPr>
      <w:r>
        <w:t>K</w:t>
      </w:r>
      <w:r w:rsidRPr="00B11CC5">
        <w:t>lientům pronajímáme jídlonosiče, k</w:t>
      </w:r>
      <w:r>
        <w:t>teré jsou pravidelně ošetřovány.</w:t>
      </w:r>
      <w:r w:rsidRPr="00B11CC5">
        <w:t xml:space="preserve"> </w:t>
      </w:r>
      <w:r w:rsidRPr="00B11CC5">
        <w:rPr>
          <w:color w:val="000000"/>
        </w:rPr>
        <w:t>Pro r</w:t>
      </w:r>
      <w:r>
        <w:rPr>
          <w:color w:val="000000"/>
        </w:rPr>
        <w:t xml:space="preserve">ozvoz obědů jsou používány </w:t>
      </w:r>
      <w:r w:rsidRPr="00B11CC5">
        <w:rPr>
          <w:color w:val="000000"/>
        </w:rPr>
        <w:t xml:space="preserve">jídlonosiče, </w:t>
      </w:r>
      <w:r w:rsidRPr="00B11CC5">
        <w:t xml:space="preserve">které si klient může u nás zapůjčit za poplatek </w:t>
      </w:r>
      <w:r>
        <w:t>dle Úhrady za poskytování pečovatelské služby</w:t>
      </w:r>
      <w:r w:rsidRPr="00B11CC5">
        <w:t xml:space="preserve">. </w:t>
      </w:r>
    </w:p>
    <w:p w14:paraId="0D8172B3" w14:textId="77777777" w:rsidR="004A1328" w:rsidRPr="00B11CC5" w:rsidRDefault="004A1328" w:rsidP="004A1328">
      <w:pPr>
        <w:ind w:firstLine="708"/>
        <w:jc w:val="both"/>
      </w:pPr>
      <w:r w:rsidRPr="00B11CC5">
        <w:t xml:space="preserve">Pokud bude jídlonosič poškozen nebo zničen, bude po klientovi požadována úhrada. </w:t>
      </w:r>
    </w:p>
    <w:p w14:paraId="3A19FA9E" w14:textId="77777777" w:rsidR="00B11CC5" w:rsidRPr="00B11CC5" w:rsidRDefault="00B11CC5" w:rsidP="00B11CC5">
      <w:pPr>
        <w:jc w:val="both"/>
      </w:pPr>
    </w:p>
    <w:p w14:paraId="11B06514" w14:textId="7239133A" w:rsidR="00B11CC5" w:rsidRPr="00A35BD2" w:rsidRDefault="00B11CC5" w:rsidP="00A35BD2">
      <w:pPr>
        <w:pStyle w:val="Nadpis2"/>
      </w:pPr>
      <w:bookmarkStart w:id="53" w:name="_Toc475693397"/>
      <w:bookmarkStart w:id="54" w:name="_Toc92895750"/>
      <w:r w:rsidRPr="00A35BD2">
        <w:t>2</w:t>
      </w:r>
      <w:r w:rsidR="00B20073">
        <w:t>2</w:t>
      </w:r>
      <w:r w:rsidR="00FC0227">
        <w:t>. d</w:t>
      </w:r>
      <w:r w:rsidRPr="00A35BD2">
        <w:t>oprava vozidlem poskytovatele</w:t>
      </w:r>
      <w:bookmarkEnd w:id="53"/>
      <w:bookmarkEnd w:id="54"/>
      <w:r w:rsidRPr="00A35BD2">
        <w:t xml:space="preserve"> </w:t>
      </w:r>
    </w:p>
    <w:p w14:paraId="37227666" w14:textId="77777777" w:rsidR="00B11CC5" w:rsidRPr="00B11CC5" w:rsidRDefault="00B11CC5" w:rsidP="00C61490">
      <w:pPr>
        <w:ind w:firstLine="708"/>
        <w:jc w:val="both"/>
      </w:pPr>
      <w:r w:rsidRPr="00B11CC5">
        <w:t xml:space="preserve">Přeprava vozidlem Pečovatelské služby Za Sluncem, </w:t>
      </w:r>
      <w:proofErr w:type="spellStart"/>
      <w:r w:rsidRPr="00B11CC5">
        <w:t>z.s</w:t>
      </w:r>
      <w:proofErr w:type="spellEnd"/>
      <w:r w:rsidRPr="00B11CC5">
        <w:t>. je určena především k přepravě k lékaři (pokud lékař nepředepíše sanitku, nebo je klient ve stavu, kdy by mu čekání na sanitku ještě přitížilo) nebo k přepravě na úřady a veřejné instituce.</w:t>
      </w:r>
    </w:p>
    <w:p w14:paraId="4025017E" w14:textId="77777777" w:rsidR="00B11CC5" w:rsidRPr="00B11CC5" w:rsidRDefault="00B11CC5" w:rsidP="00C61490">
      <w:pPr>
        <w:ind w:firstLine="708"/>
        <w:jc w:val="both"/>
      </w:pPr>
      <w:r w:rsidRPr="00B11CC5">
        <w:t xml:space="preserve">Tento úkon je vhodné nahlásit alespoň 3–5 dnů dopředu, aby pokud bude tento termín již obsazen jiným klientem, mohl si klient zajistit jiný způsob přepravy nebo se přeobjednat. </w:t>
      </w:r>
    </w:p>
    <w:p w14:paraId="66B721D4" w14:textId="77777777" w:rsidR="00B11CC5" w:rsidRPr="00B11CC5" w:rsidRDefault="00B11CC5" w:rsidP="00B11CC5">
      <w:pPr>
        <w:jc w:val="both"/>
      </w:pPr>
      <w:r w:rsidRPr="00B11CC5">
        <w:t xml:space="preserve">Klient je odvezen na místo určení, kde s ním zaměstnanec v rámci úkonu </w:t>
      </w:r>
      <w:r w:rsidR="00786536">
        <w:t>„D</w:t>
      </w:r>
      <w:r w:rsidRPr="00B11CC5">
        <w:t xml:space="preserve">oprovod“ počká. </w:t>
      </w:r>
    </w:p>
    <w:p w14:paraId="1A99A0CD" w14:textId="77777777" w:rsidR="00B11CC5" w:rsidRPr="00B11CC5" w:rsidRDefault="00B11CC5" w:rsidP="00C61490">
      <w:pPr>
        <w:ind w:firstLine="708"/>
        <w:jc w:val="both"/>
      </w:pPr>
      <w:r w:rsidRPr="00B11CC5">
        <w:t xml:space="preserve">Přepravu lze využít i v rámci navázáni či udržení kontaktu se společenským prostředím, např. i na odvoz do knihovny, galerie, na nákup ošacení či potřeb do domácnost, na hřbitov apod.  </w:t>
      </w:r>
    </w:p>
    <w:p w14:paraId="12BAA9B3" w14:textId="77777777" w:rsidR="00B11CC5" w:rsidRPr="00B11CC5" w:rsidRDefault="00B11CC5" w:rsidP="00B11CC5">
      <w:pPr>
        <w:jc w:val="both"/>
        <w:rPr>
          <w:i/>
          <w:u w:val="single"/>
        </w:rPr>
      </w:pPr>
    </w:p>
    <w:p w14:paraId="1E0CE79C" w14:textId="26AB82E9" w:rsidR="00B11CC5" w:rsidRPr="00A35BD2" w:rsidRDefault="00B11CC5" w:rsidP="00A35BD2">
      <w:pPr>
        <w:pStyle w:val="Nadpis2"/>
      </w:pPr>
      <w:bookmarkStart w:id="55" w:name="_Toc475693398"/>
      <w:bookmarkStart w:id="56" w:name="_Toc92895751"/>
      <w:r w:rsidRPr="00A35BD2">
        <w:t>2</w:t>
      </w:r>
      <w:r w:rsidR="00B20073">
        <w:t>3</w:t>
      </w:r>
      <w:r w:rsidR="00FC0227">
        <w:t>. k</w:t>
      </w:r>
      <w:r w:rsidRPr="00A35BD2">
        <w:t>opírování (jídelní lístek, dokumenty vycházející Z poskytování soc. služby)</w:t>
      </w:r>
      <w:bookmarkEnd w:id="55"/>
      <w:bookmarkEnd w:id="56"/>
    </w:p>
    <w:p w14:paraId="701E0C42" w14:textId="77777777" w:rsidR="00B11CC5" w:rsidRPr="00B11CC5" w:rsidRDefault="00B11CC5" w:rsidP="00B11CC5">
      <w:pPr>
        <w:jc w:val="both"/>
      </w:pPr>
      <w:r w:rsidRPr="00B11CC5">
        <w:tab/>
        <w:t>Na přání klienta je možné okopírovat jídelní lístek nebo ostatní dokumenty. Úkon je účtován dle platné Úhrady za poskytování pečovatelské služby.</w:t>
      </w:r>
    </w:p>
    <w:p w14:paraId="4BC92FD8" w14:textId="77777777" w:rsidR="00B11CC5" w:rsidRPr="00B11CC5" w:rsidRDefault="00B11CC5" w:rsidP="00B11CC5">
      <w:pPr>
        <w:jc w:val="both"/>
      </w:pPr>
    </w:p>
    <w:p w14:paraId="003D52A8" w14:textId="06F08960" w:rsidR="00B11CC5" w:rsidRPr="00A35BD2" w:rsidRDefault="00A35BD2" w:rsidP="00A35BD2">
      <w:pPr>
        <w:pStyle w:val="Nadpis2"/>
      </w:pPr>
      <w:bookmarkStart w:id="57" w:name="_Toc475693399"/>
      <w:bookmarkStart w:id="58" w:name="_Toc92895752"/>
      <w:r>
        <w:t>2</w:t>
      </w:r>
      <w:r w:rsidR="00B20073">
        <w:t>4</w:t>
      </w:r>
      <w:r w:rsidR="00FC0227">
        <w:t>. m</w:t>
      </w:r>
      <w:r w:rsidR="00B11CC5" w:rsidRPr="00A35BD2">
        <w:t>ěření teploty, TK (digitálním tonometrem klienta nebo poskytovatele)</w:t>
      </w:r>
      <w:bookmarkEnd w:id="57"/>
      <w:bookmarkEnd w:id="58"/>
      <w:r w:rsidR="00B11CC5" w:rsidRPr="00A35BD2">
        <w:t xml:space="preserve">      </w:t>
      </w:r>
    </w:p>
    <w:p w14:paraId="4B989AB2" w14:textId="0D44D375" w:rsidR="00B11CC5" w:rsidRDefault="00B11CC5" w:rsidP="000B75A4">
      <w:pPr>
        <w:ind w:firstLine="708"/>
        <w:jc w:val="both"/>
      </w:pPr>
      <w:r w:rsidRPr="00B11CC5">
        <w:t>S měřidlem je vždy manipulováno dle platného návodu</w:t>
      </w:r>
      <w:r w:rsidR="000B75A4">
        <w:t xml:space="preserve">. </w:t>
      </w:r>
      <w:r w:rsidRPr="00B11CC5">
        <w:t>Po ukončení měření, je dle potřeby</w:t>
      </w:r>
      <w:r w:rsidR="00843E6F">
        <w:t>,</w:t>
      </w:r>
      <w:r w:rsidRPr="00B11CC5">
        <w:t xml:space="preserve"> měřidlo očištěno a uschováno.</w:t>
      </w:r>
    </w:p>
    <w:p w14:paraId="2470F830" w14:textId="77777777" w:rsidR="005C28EE" w:rsidRPr="00B11CC5" w:rsidRDefault="005C28EE" w:rsidP="000B75A4">
      <w:pPr>
        <w:ind w:firstLine="708"/>
        <w:jc w:val="both"/>
      </w:pPr>
    </w:p>
    <w:p w14:paraId="38738A30" w14:textId="77777777" w:rsidR="006E60E4" w:rsidRPr="00B11CC5" w:rsidRDefault="00A76F55" w:rsidP="00A35BD2">
      <w:pPr>
        <w:pStyle w:val="Nadpis1"/>
      </w:pPr>
      <w:bookmarkStart w:id="59" w:name="_Toc92895753"/>
      <w:r>
        <w:lastRenderedPageBreak/>
        <w:t>I</w:t>
      </w:r>
      <w:r w:rsidR="002435CC" w:rsidRPr="00B11CC5">
        <w:t>V</w:t>
      </w:r>
      <w:r w:rsidR="006E60E4" w:rsidRPr="00B11CC5">
        <w:t>. ZPŮSOB PODÁVÁNÍ A ŘEŠENÍ STÍŽNOSTÍ</w:t>
      </w:r>
      <w:bookmarkEnd w:id="59"/>
    </w:p>
    <w:p w14:paraId="43892E67" w14:textId="77777777" w:rsidR="006E60E4" w:rsidRPr="00B11CC5" w:rsidRDefault="006E60E4" w:rsidP="00941478">
      <w:pPr>
        <w:jc w:val="both"/>
      </w:pPr>
      <w:r w:rsidRPr="00B11CC5">
        <w:t>Co dělat, když vás něco trápí, tíží nebo se vám něco nelíbí?</w:t>
      </w:r>
    </w:p>
    <w:p w14:paraId="00C5EC87" w14:textId="77777777" w:rsidR="006E60E4" w:rsidRPr="00B11CC5" w:rsidRDefault="006E60E4" w:rsidP="00941478">
      <w:pPr>
        <w:pStyle w:val="Odstavecseseznamem"/>
        <w:numPr>
          <w:ilvl w:val="0"/>
          <w:numId w:val="20"/>
        </w:numPr>
        <w:jc w:val="both"/>
      </w:pPr>
      <w:r w:rsidRPr="00B11CC5">
        <w:t>Řekněte svůj problém zaměstnanci, ke kterému máte důvěru</w:t>
      </w:r>
    </w:p>
    <w:p w14:paraId="440FB8FB" w14:textId="77777777" w:rsidR="006E60E4" w:rsidRPr="00B11CC5" w:rsidRDefault="006E60E4" w:rsidP="00941478">
      <w:pPr>
        <w:pStyle w:val="Odstavecseseznamem"/>
        <w:numPr>
          <w:ilvl w:val="0"/>
          <w:numId w:val="20"/>
        </w:numPr>
        <w:jc w:val="both"/>
      </w:pPr>
      <w:r w:rsidRPr="00B11CC5">
        <w:t>Když se nechcete nikomu svěřit, můžete svoji stížnost napsat a vhodit do schránky na kontaktním místě</w:t>
      </w:r>
    </w:p>
    <w:p w14:paraId="2A384908" w14:textId="77777777" w:rsidR="006E60E4" w:rsidRPr="00B11CC5" w:rsidRDefault="006E60E4" w:rsidP="00941478">
      <w:pPr>
        <w:pStyle w:val="Odstavecseseznamem"/>
        <w:numPr>
          <w:ilvl w:val="0"/>
          <w:numId w:val="20"/>
        </w:numPr>
        <w:jc w:val="both"/>
      </w:pPr>
      <w:r w:rsidRPr="00B11CC5">
        <w:t>Neskrývejte svůj problém, podělte se o něj!</w:t>
      </w:r>
    </w:p>
    <w:p w14:paraId="4C5680A9" w14:textId="77777777" w:rsidR="006E60E4" w:rsidRPr="00B11CC5" w:rsidRDefault="006E60E4" w:rsidP="00941478">
      <w:pPr>
        <w:jc w:val="both"/>
      </w:pPr>
      <w:r w:rsidRPr="00B11CC5">
        <w:t>Máte právo účastnit se vyřizování Vaší stížnosti?</w:t>
      </w:r>
    </w:p>
    <w:p w14:paraId="2D92BB8C" w14:textId="77777777" w:rsidR="006E60E4" w:rsidRPr="00B11CC5" w:rsidRDefault="006E60E4" w:rsidP="00941478">
      <w:pPr>
        <w:pStyle w:val="Odstavecseseznamem"/>
        <w:numPr>
          <w:ilvl w:val="0"/>
          <w:numId w:val="20"/>
        </w:numPr>
        <w:jc w:val="both"/>
      </w:pPr>
      <w:r w:rsidRPr="00B11CC5">
        <w:t>Buďte aktivní a sledujte, jak je Vaše stížnost řešena</w:t>
      </w:r>
    </w:p>
    <w:p w14:paraId="7131AFC4" w14:textId="77777777" w:rsidR="006E60E4" w:rsidRPr="00B11CC5" w:rsidRDefault="006E60E4" w:rsidP="00941478">
      <w:pPr>
        <w:pStyle w:val="Odstavecseseznamem"/>
        <w:numPr>
          <w:ilvl w:val="0"/>
          <w:numId w:val="20"/>
        </w:numPr>
        <w:jc w:val="both"/>
      </w:pPr>
      <w:r w:rsidRPr="00B11CC5">
        <w:t xml:space="preserve">Informujte se u vedoucí pečovatelské služby nebo sociální pracovnice Za </w:t>
      </w:r>
      <w:proofErr w:type="spellStart"/>
      <w:r w:rsidRPr="00B11CC5">
        <w:t>Sluncem,z.s</w:t>
      </w:r>
      <w:proofErr w:type="spellEnd"/>
      <w:r w:rsidRPr="00B11CC5">
        <w:t>.</w:t>
      </w:r>
    </w:p>
    <w:p w14:paraId="1A30DE1A" w14:textId="77777777" w:rsidR="006E60E4" w:rsidRPr="00B11CC5" w:rsidRDefault="006E60E4" w:rsidP="00941478">
      <w:pPr>
        <w:jc w:val="both"/>
      </w:pPr>
      <w:r w:rsidRPr="00B11CC5">
        <w:t>Musíte se podepisovat?</w:t>
      </w:r>
    </w:p>
    <w:p w14:paraId="5FC55480" w14:textId="77777777" w:rsidR="006E60E4" w:rsidRDefault="006E60E4" w:rsidP="00941478">
      <w:pPr>
        <w:pStyle w:val="Odstavecseseznamem"/>
        <w:numPr>
          <w:ilvl w:val="0"/>
          <w:numId w:val="20"/>
        </w:numPr>
        <w:jc w:val="both"/>
      </w:pPr>
      <w:r w:rsidRPr="00B11CC5">
        <w:t xml:space="preserve">Když se pod stížnost nepodepíšete, bude řešena jako anonymní a její řešení bude umístěno na webových stránkách </w:t>
      </w:r>
      <w:hyperlink r:id="rId11" w:history="1">
        <w:r w:rsidR="002C3A9B" w:rsidRPr="00673036">
          <w:rPr>
            <w:rStyle w:val="Hypertextovodkaz"/>
          </w:rPr>
          <w:t>www.zasluncemzs.cz</w:t>
        </w:r>
      </w:hyperlink>
      <w:r w:rsidR="002C3A9B">
        <w:t xml:space="preserve"> nebo na nástěnce v přízemí </w:t>
      </w:r>
    </w:p>
    <w:p w14:paraId="30479029" w14:textId="77777777" w:rsidR="00685A86" w:rsidRPr="00B11CC5" w:rsidRDefault="00685A86" w:rsidP="00685A86">
      <w:pPr>
        <w:pStyle w:val="Odstavecseseznamem"/>
        <w:ind w:left="720"/>
        <w:jc w:val="both"/>
      </w:pPr>
    </w:p>
    <w:p w14:paraId="447250AF" w14:textId="77777777" w:rsidR="006E60E4" w:rsidRPr="00843E6F" w:rsidRDefault="006E60E4" w:rsidP="00B11CC5">
      <w:pPr>
        <w:jc w:val="both"/>
      </w:pPr>
      <w:r w:rsidRPr="00843E6F">
        <w:t>S VÝSLEDKEM BUDETE SEZNÁMENI NEJPOZDĚJI DO 30 DNŮ</w:t>
      </w:r>
    </w:p>
    <w:p w14:paraId="708E109B" w14:textId="77777777" w:rsidR="006E60E4" w:rsidRPr="00B11CC5" w:rsidRDefault="006E60E4" w:rsidP="00B11CC5">
      <w:pPr>
        <w:jc w:val="both"/>
      </w:pPr>
    </w:p>
    <w:p w14:paraId="151FEBA5" w14:textId="77777777" w:rsidR="006E60E4" w:rsidRPr="00B11CC5" w:rsidRDefault="006E60E4" w:rsidP="00B11CC5">
      <w:pPr>
        <w:jc w:val="both"/>
      </w:pPr>
      <w:r w:rsidRPr="00B11CC5">
        <w:t xml:space="preserve">Co když nebudu s vyřízením stížnosti spokojen? </w:t>
      </w:r>
    </w:p>
    <w:p w14:paraId="049FCA9F" w14:textId="77777777" w:rsidR="006E60E4" w:rsidRPr="00B11CC5" w:rsidRDefault="006E60E4" w:rsidP="00B11CC5">
      <w:pPr>
        <w:jc w:val="both"/>
      </w:pPr>
      <w:r w:rsidRPr="00B11CC5">
        <w:t>Můžete se odvolat k osobě, která stížnost vyřizovala</w:t>
      </w:r>
    </w:p>
    <w:p w14:paraId="012CF9A7" w14:textId="77777777" w:rsidR="006E60E4" w:rsidRPr="00B11CC5" w:rsidRDefault="006E60E4" w:rsidP="00B11CC5">
      <w:pPr>
        <w:jc w:val="both"/>
      </w:pPr>
    </w:p>
    <w:p w14:paraId="35721E83" w14:textId="77777777" w:rsidR="006E60E4" w:rsidRPr="00B11CC5" w:rsidRDefault="006E60E4" w:rsidP="00B11CC5">
      <w:pPr>
        <w:jc w:val="both"/>
      </w:pPr>
      <w:r w:rsidRPr="00B11CC5">
        <w:t xml:space="preserve">Za Sluncem </w:t>
      </w:r>
      <w:proofErr w:type="spellStart"/>
      <w:r w:rsidRPr="00B11CC5">
        <w:t>z.s</w:t>
      </w:r>
      <w:proofErr w:type="spellEnd"/>
      <w:r w:rsidRPr="00B11CC5">
        <w:t>.</w:t>
      </w:r>
    </w:p>
    <w:p w14:paraId="76094CD2" w14:textId="458261FE" w:rsidR="006E60E4" w:rsidRPr="00B11CC5" w:rsidRDefault="003F56B0" w:rsidP="00B11CC5">
      <w:pPr>
        <w:jc w:val="both"/>
      </w:pPr>
      <w:r>
        <w:t>Předsedkyně spolku</w:t>
      </w:r>
      <w:r w:rsidR="006E60E4" w:rsidRPr="00B11CC5">
        <w:t>: Iveta Sukupová</w:t>
      </w:r>
    </w:p>
    <w:p w14:paraId="5DD519A9" w14:textId="77777777" w:rsidR="006E60E4" w:rsidRPr="00B11CC5" w:rsidRDefault="006E60E4" w:rsidP="00B11CC5">
      <w:pPr>
        <w:jc w:val="both"/>
      </w:pPr>
      <w:r w:rsidRPr="00B11CC5">
        <w:t>Koupelní 3908/6, 695 01 Hodonín</w:t>
      </w:r>
    </w:p>
    <w:p w14:paraId="53464E85" w14:textId="4B9CDFD4" w:rsidR="006E60E4" w:rsidRDefault="006E60E4" w:rsidP="00B11CC5">
      <w:pPr>
        <w:jc w:val="both"/>
      </w:pPr>
      <w:r w:rsidRPr="00B11CC5">
        <w:t>tel.:777 794</w:t>
      </w:r>
      <w:r w:rsidR="003F56B0">
        <w:t> </w:t>
      </w:r>
      <w:r w:rsidRPr="00B11CC5">
        <w:t>928</w:t>
      </w:r>
    </w:p>
    <w:p w14:paraId="56EB2572" w14:textId="589C93C8" w:rsidR="003F56B0" w:rsidRDefault="003F56B0" w:rsidP="00B11CC5">
      <w:pPr>
        <w:jc w:val="both"/>
      </w:pPr>
      <w:r>
        <w:t>Vedoucí pečovatelské služby: Mgr. Andrea Křepelová</w:t>
      </w:r>
    </w:p>
    <w:p w14:paraId="2C567A10" w14:textId="7F8D2DF3" w:rsidR="00023003" w:rsidRDefault="00023003" w:rsidP="00B11CC5">
      <w:pPr>
        <w:jc w:val="both"/>
      </w:pPr>
      <w:r>
        <w:t>mail.: krepelova@zasluncemzs.cz</w:t>
      </w:r>
    </w:p>
    <w:p w14:paraId="09D37396" w14:textId="752B321C" w:rsidR="003F56B0" w:rsidRDefault="00BC1158" w:rsidP="00B11CC5">
      <w:pPr>
        <w:jc w:val="both"/>
      </w:pPr>
      <w:r>
        <w:t>t</w:t>
      </w:r>
      <w:r w:rsidR="003F56B0">
        <w:t xml:space="preserve">el: </w:t>
      </w:r>
      <w:r>
        <w:t>734 235 886</w:t>
      </w:r>
    </w:p>
    <w:p w14:paraId="20334F71" w14:textId="77777777" w:rsidR="00BC1158" w:rsidRPr="00B11CC5" w:rsidRDefault="00BC1158" w:rsidP="00B11CC5">
      <w:pPr>
        <w:jc w:val="both"/>
      </w:pPr>
    </w:p>
    <w:p w14:paraId="4B3F3442" w14:textId="77777777" w:rsidR="006E60E4" w:rsidRPr="00B11CC5" w:rsidRDefault="006E60E4" w:rsidP="00B11CC5">
      <w:pPr>
        <w:jc w:val="both"/>
      </w:pPr>
      <w:r w:rsidRPr="00B11CC5">
        <w:t>nebo k organizacím</w:t>
      </w:r>
    </w:p>
    <w:p w14:paraId="52C4B00D" w14:textId="77777777" w:rsidR="006E60E4" w:rsidRPr="00B11CC5" w:rsidRDefault="006E60E4" w:rsidP="00B11CC5">
      <w:pPr>
        <w:jc w:val="both"/>
      </w:pPr>
    </w:p>
    <w:p w14:paraId="5EA2C806" w14:textId="77777777" w:rsidR="006E60E4" w:rsidRPr="00B11CC5" w:rsidRDefault="006E60E4" w:rsidP="00B11CC5">
      <w:pPr>
        <w:jc w:val="both"/>
      </w:pPr>
      <w:r w:rsidRPr="00B11CC5">
        <w:t xml:space="preserve">Veřejný ochránce práv </w:t>
      </w:r>
    </w:p>
    <w:p w14:paraId="25E07E33" w14:textId="77777777" w:rsidR="006E60E4" w:rsidRPr="00B11CC5" w:rsidRDefault="006E60E4" w:rsidP="00B11CC5">
      <w:pPr>
        <w:jc w:val="both"/>
      </w:pPr>
      <w:r w:rsidRPr="00B11CC5">
        <w:t>Sídlo veřejného ochránce práv:</w:t>
      </w:r>
      <w:r w:rsidRPr="00B11CC5">
        <w:tab/>
      </w:r>
      <w:r w:rsidRPr="00B11CC5">
        <w:tab/>
      </w:r>
      <w:r w:rsidRPr="00B11CC5">
        <w:tab/>
      </w:r>
    </w:p>
    <w:p w14:paraId="30563336" w14:textId="77777777" w:rsidR="006E60E4" w:rsidRPr="00B11CC5" w:rsidRDefault="006E60E4" w:rsidP="00B11CC5">
      <w:pPr>
        <w:jc w:val="both"/>
      </w:pPr>
      <w:r w:rsidRPr="00B11CC5">
        <w:t>Údolní 39, 602 00 Brno</w:t>
      </w:r>
    </w:p>
    <w:p w14:paraId="75F7596F" w14:textId="77777777" w:rsidR="006E60E4" w:rsidRPr="00B11CC5" w:rsidRDefault="006E60E4" w:rsidP="00B11CC5">
      <w:pPr>
        <w:jc w:val="both"/>
      </w:pPr>
      <w:r w:rsidRPr="00B11CC5">
        <w:t>E-mailová adresa: podatelna@ochrance.cz</w:t>
      </w:r>
    </w:p>
    <w:p w14:paraId="2D2EE7B8" w14:textId="77777777" w:rsidR="006E60E4" w:rsidRPr="00B11CC5" w:rsidRDefault="006E60E4" w:rsidP="00B11CC5">
      <w:pPr>
        <w:jc w:val="both"/>
      </w:pPr>
      <w:r w:rsidRPr="00B11CC5">
        <w:t xml:space="preserve">Telefon:+(420) 542 542 888 </w:t>
      </w:r>
    </w:p>
    <w:p w14:paraId="7B7C4300" w14:textId="77777777" w:rsidR="007157F3" w:rsidRDefault="007157F3" w:rsidP="00B11CC5">
      <w:pPr>
        <w:jc w:val="both"/>
      </w:pPr>
    </w:p>
    <w:p w14:paraId="692349F0" w14:textId="77777777" w:rsidR="006E60E4" w:rsidRPr="00B11CC5" w:rsidRDefault="006E60E4" w:rsidP="00B11CC5">
      <w:pPr>
        <w:jc w:val="both"/>
      </w:pPr>
      <w:r w:rsidRPr="00B11CC5">
        <w:t>Krajský úřad Jihomoravského kraje</w:t>
      </w:r>
      <w:r w:rsidRPr="00B11CC5">
        <w:tab/>
      </w:r>
      <w:r w:rsidRPr="00B11CC5">
        <w:tab/>
      </w:r>
      <w:r w:rsidRPr="00B11CC5">
        <w:tab/>
      </w:r>
    </w:p>
    <w:p w14:paraId="09D86E9B" w14:textId="77777777" w:rsidR="006E60E4" w:rsidRPr="00B11CC5" w:rsidRDefault="006E60E4" w:rsidP="00B11CC5">
      <w:pPr>
        <w:jc w:val="both"/>
      </w:pPr>
      <w:r w:rsidRPr="00B11CC5">
        <w:t>Odbor sociálních věcí</w:t>
      </w:r>
      <w:r w:rsidRPr="00B11CC5">
        <w:tab/>
      </w:r>
      <w:r w:rsidRPr="00B11CC5">
        <w:tab/>
      </w:r>
      <w:r w:rsidRPr="00B11CC5">
        <w:tab/>
      </w:r>
      <w:r w:rsidRPr="00B11CC5">
        <w:tab/>
      </w:r>
      <w:r w:rsidRPr="00B11CC5">
        <w:tab/>
      </w:r>
    </w:p>
    <w:p w14:paraId="4F17F1CC" w14:textId="77777777" w:rsidR="006E60E4" w:rsidRPr="00B11CC5" w:rsidRDefault="006E60E4" w:rsidP="00B11CC5">
      <w:pPr>
        <w:jc w:val="both"/>
      </w:pPr>
      <w:r w:rsidRPr="00B11CC5">
        <w:t>Oddělení sociálních služeb</w:t>
      </w:r>
      <w:r w:rsidRPr="00B11CC5">
        <w:tab/>
      </w:r>
      <w:r w:rsidRPr="00B11CC5">
        <w:tab/>
      </w:r>
      <w:r w:rsidRPr="00B11CC5">
        <w:tab/>
      </w:r>
      <w:r w:rsidRPr="00B11CC5">
        <w:tab/>
      </w:r>
    </w:p>
    <w:p w14:paraId="64A3EF81" w14:textId="77777777" w:rsidR="006E60E4" w:rsidRPr="00B11CC5" w:rsidRDefault="006E60E4" w:rsidP="00B11CC5">
      <w:pPr>
        <w:jc w:val="both"/>
      </w:pPr>
      <w:r w:rsidRPr="00B11CC5">
        <w:t>Žerotínovo nám. 3/5</w:t>
      </w:r>
      <w:r w:rsidRPr="00B11CC5">
        <w:tab/>
      </w:r>
      <w:r w:rsidRPr="00B11CC5">
        <w:tab/>
      </w:r>
      <w:r w:rsidRPr="00B11CC5">
        <w:tab/>
      </w:r>
      <w:r w:rsidRPr="00B11CC5">
        <w:tab/>
      </w:r>
      <w:r w:rsidRPr="00B11CC5">
        <w:tab/>
      </w:r>
    </w:p>
    <w:p w14:paraId="00282440" w14:textId="77777777" w:rsidR="006E60E4" w:rsidRPr="00B11CC5" w:rsidRDefault="006E60E4" w:rsidP="00B11CC5">
      <w:pPr>
        <w:jc w:val="both"/>
      </w:pPr>
      <w:r w:rsidRPr="00B11CC5">
        <w:t xml:space="preserve">601 82 Brno                                                                     </w:t>
      </w:r>
    </w:p>
    <w:p w14:paraId="1F034C72" w14:textId="77777777" w:rsidR="006E60E4" w:rsidRPr="00B11CC5" w:rsidRDefault="006E60E4" w:rsidP="00B11CC5">
      <w:pPr>
        <w:jc w:val="both"/>
      </w:pPr>
      <w:r w:rsidRPr="00B11CC5">
        <w:tab/>
      </w:r>
      <w:r w:rsidRPr="00B11CC5">
        <w:tab/>
      </w:r>
      <w:r w:rsidRPr="00B11CC5">
        <w:tab/>
      </w:r>
      <w:r w:rsidRPr="00B11CC5">
        <w:tab/>
      </w:r>
    </w:p>
    <w:p w14:paraId="5C9876CC" w14:textId="77777777" w:rsidR="006E60E4" w:rsidRPr="00B11CC5" w:rsidRDefault="006E60E4" w:rsidP="00B11CC5">
      <w:pPr>
        <w:jc w:val="both"/>
      </w:pPr>
      <w:r w:rsidRPr="00B11CC5">
        <w:rPr>
          <w:bCs/>
        </w:rPr>
        <w:t>MPSV</w:t>
      </w:r>
      <w:r w:rsidRPr="00B11CC5">
        <w:t xml:space="preserve"> ČR, </w:t>
      </w:r>
      <w:r w:rsidRPr="00B11CC5">
        <w:tab/>
      </w:r>
      <w:r w:rsidRPr="00B11CC5">
        <w:tab/>
      </w:r>
      <w:r w:rsidRPr="00B11CC5">
        <w:tab/>
      </w:r>
      <w:r w:rsidRPr="00B11CC5">
        <w:tab/>
      </w:r>
      <w:r w:rsidRPr="00B11CC5">
        <w:tab/>
      </w:r>
      <w:r w:rsidRPr="00B11CC5">
        <w:tab/>
      </w:r>
      <w:r w:rsidRPr="00B11CC5">
        <w:tab/>
      </w:r>
    </w:p>
    <w:p w14:paraId="60125FFA" w14:textId="77777777" w:rsidR="006E60E4" w:rsidRPr="00B11CC5" w:rsidRDefault="006E60E4" w:rsidP="00B11CC5">
      <w:pPr>
        <w:jc w:val="both"/>
      </w:pPr>
      <w:r w:rsidRPr="00B11CC5">
        <w:t>Na Poříčním právu 1/376, 128 01 Praha 2</w:t>
      </w:r>
      <w:r w:rsidRPr="00B11CC5">
        <w:tab/>
      </w:r>
      <w:r w:rsidRPr="00B11CC5">
        <w:tab/>
        <w:t xml:space="preserve"> </w:t>
      </w:r>
    </w:p>
    <w:p w14:paraId="3BF8DAEE" w14:textId="77777777" w:rsidR="006E60E4" w:rsidRPr="00B11CC5" w:rsidRDefault="006E60E4" w:rsidP="00B11CC5">
      <w:pPr>
        <w:jc w:val="both"/>
      </w:pPr>
      <w:r w:rsidRPr="00B11CC5">
        <w:t xml:space="preserve">Telefon: </w:t>
      </w:r>
      <w:r w:rsidRPr="00B11CC5">
        <w:tab/>
        <w:t>221 921  111,</w:t>
      </w:r>
      <w:r w:rsidRPr="00B11CC5">
        <w:tab/>
        <w:t>Fax:</w:t>
      </w:r>
      <w:r w:rsidRPr="00B11CC5">
        <w:tab/>
        <w:t>224918391</w:t>
      </w:r>
    </w:p>
    <w:p w14:paraId="54F39F85" w14:textId="77777777" w:rsidR="006E60E4" w:rsidRPr="00B11CC5" w:rsidRDefault="006E60E4" w:rsidP="00B11CC5">
      <w:pPr>
        <w:jc w:val="both"/>
      </w:pPr>
    </w:p>
    <w:p w14:paraId="213BA0F6" w14:textId="77777777" w:rsidR="006E60E4" w:rsidRPr="00B11CC5" w:rsidRDefault="006E60E4" w:rsidP="00B11CC5">
      <w:pPr>
        <w:jc w:val="both"/>
      </w:pPr>
      <w:r w:rsidRPr="00B11CC5">
        <w:rPr>
          <w:bCs/>
        </w:rPr>
        <w:t>Český helsinský výbor</w:t>
      </w:r>
      <w:r w:rsidRPr="00B11CC5">
        <w:t xml:space="preserve">, Štefánikova 21, 150 00 Praha 5 </w:t>
      </w:r>
    </w:p>
    <w:p w14:paraId="079AC993" w14:textId="77777777" w:rsidR="006E60E4" w:rsidRPr="00B11CC5" w:rsidRDefault="006E60E4" w:rsidP="00B11CC5">
      <w:pPr>
        <w:jc w:val="both"/>
      </w:pPr>
      <w:r w:rsidRPr="00B11CC5">
        <w:t xml:space="preserve">fax: </w:t>
      </w:r>
      <w:r w:rsidRPr="00B11CC5">
        <w:tab/>
        <w:t xml:space="preserve">257 323 508, </w:t>
      </w:r>
      <w:r w:rsidRPr="00B11CC5">
        <w:tab/>
        <w:t xml:space="preserve">e-mail: </w:t>
      </w:r>
      <w:r w:rsidRPr="00B11CC5">
        <w:tab/>
        <w:t xml:space="preserve">sekr@helcom.cz </w:t>
      </w:r>
    </w:p>
    <w:sectPr w:rsidR="006E60E4" w:rsidRPr="00B11CC5" w:rsidSect="000B75A4">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3F7F" w14:textId="77777777" w:rsidR="00363BE6" w:rsidRDefault="00363BE6" w:rsidP="00C53B83">
      <w:r>
        <w:separator/>
      </w:r>
    </w:p>
  </w:endnote>
  <w:endnote w:type="continuationSeparator" w:id="0">
    <w:p w14:paraId="126D1C1B" w14:textId="77777777" w:rsidR="00363BE6" w:rsidRDefault="00363BE6" w:rsidP="00C5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190935"/>
      <w:docPartObj>
        <w:docPartGallery w:val="Page Numbers (Bottom of Page)"/>
        <w:docPartUnique/>
      </w:docPartObj>
    </w:sdtPr>
    <w:sdtContent>
      <w:p w14:paraId="235D4D2E" w14:textId="77777777" w:rsidR="00966F7B" w:rsidRDefault="00966F7B">
        <w:pPr>
          <w:pStyle w:val="Zpat"/>
          <w:jc w:val="center"/>
        </w:pPr>
        <w:r>
          <w:fldChar w:fldCharType="begin"/>
        </w:r>
        <w:r>
          <w:instrText>PAGE   \* MERGEFORMAT</w:instrText>
        </w:r>
        <w:r>
          <w:fldChar w:fldCharType="separate"/>
        </w:r>
        <w:r w:rsidR="00D11FDE">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DADD" w14:textId="77777777" w:rsidR="00363BE6" w:rsidRDefault="00363BE6" w:rsidP="00C53B83">
      <w:r>
        <w:separator/>
      </w:r>
    </w:p>
  </w:footnote>
  <w:footnote w:type="continuationSeparator" w:id="0">
    <w:p w14:paraId="6EFC501F" w14:textId="77777777" w:rsidR="00363BE6" w:rsidRDefault="00363BE6" w:rsidP="00C53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126615FA"/>
    <w:lvl w:ilvl="0">
      <w:start w:val="1"/>
      <w:numFmt w:val="decimal"/>
      <w:lvlText w:val="%1."/>
      <w:lvlJc w:val="left"/>
      <w:pPr>
        <w:tabs>
          <w:tab w:val="num" w:pos="502"/>
        </w:tabs>
        <w:ind w:left="502" w:hanging="360"/>
      </w:pPr>
      <w:rPr>
        <w:b/>
      </w:rPr>
    </w:lvl>
  </w:abstractNum>
  <w:abstractNum w:abstractNumId="1" w15:restartNumberingAfterBreak="0">
    <w:nsid w:val="002D5C6E"/>
    <w:multiLevelType w:val="hybridMultilevel"/>
    <w:tmpl w:val="49E67C92"/>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146A3C"/>
    <w:multiLevelType w:val="hybridMultilevel"/>
    <w:tmpl w:val="32C050AA"/>
    <w:lvl w:ilvl="0" w:tplc="249E05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0C13A3"/>
    <w:multiLevelType w:val="hybridMultilevel"/>
    <w:tmpl w:val="0F26878C"/>
    <w:lvl w:ilvl="0" w:tplc="843A2036">
      <w:start w:val="1"/>
      <w:numFmt w:val="decimal"/>
      <w:lvlText w:val="%1."/>
      <w:lvlJc w:val="left"/>
      <w:pPr>
        <w:tabs>
          <w:tab w:val="num" w:pos="644"/>
        </w:tabs>
        <w:ind w:left="644" w:hanging="360"/>
      </w:pPr>
      <w:rPr>
        <w:b/>
        <w:sz w:val="24"/>
        <w:szCs w:val="24"/>
      </w:rPr>
    </w:lvl>
    <w:lvl w:ilvl="1" w:tplc="00000001">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8877F1"/>
    <w:multiLevelType w:val="hybridMultilevel"/>
    <w:tmpl w:val="4D426CD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CE5DEF"/>
    <w:multiLevelType w:val="hybridMultilevel"/>
    <w:tmpl w:val="33BC2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9C3B0E"/>
    <w:multiLevelType w:val="hybridMultilevel"/>
    <w:tmpl w:val="B3242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5256C0"/>
    <w:multiLevelType w:val="hybridMultilevel"/>
    <w:tmpl w:val="BB5EBDF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9C64E0"/>
    <w:multiLevelType w:val="hybridMultilevel"/>
    <w:tmpl w:val="3E48CC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A46D62"/>
    <w:multiLevelType w:val="hybridMultilevel"/>
    <w:tmpl w:val="16B8035A"/>
    <w:lvl w:ilvl="0" w:tplc="FC74A382">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2225F"/>
    <w:multiLevelType w:val="hybridMultilevel"/>
    <w:tmpl w:val="8B9665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1433F9"/>
    <w:multiLevelType w:val="hybridMultilevel"/>
    <w:tmpl w:val="33A4A29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C544A6"/>
    <w:multiLevelType w:val="hybridMultilevel"/>
    <w:tmpl w:val="C898FA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BE1F8B"/>
    <w:multiLevelType w:val="hybridMultilevel"/>
    <w:tmpl w:val="6B6EF9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1B7F25"/>
    <w:multiLevelType w:val="hybridMultilevel"/>
    <w:tmpl w:val="CE90FA6A"/>
    <w:lvl w:ilvl="0" w:tplc="AF74A98C">
      <w:start w:val="1"/>
      <w:numFmt w:val="decimal"/>
      <w:lvlText w:val="%1."/>
      <w:lvlJc w:val="left"/>
      <w:pPr>
        <w:ind w:left="720" w:hanging="360"/>
      </w:pPr>
      <w:rPr>
        <w:rFonts w:hint="default"/>
        <w:b/>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3B5C47"/>
    <w:multiLevelType w:val="hybridMultilevel"/>
    <w:tmpl w:val="C916DC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5B735C"/>
    <w:multiLevelType w:val="hybridMultilevel"/>
    <w:tmpl w:val="D7BA7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E596447"/>
    <w:multiLevelType w:val="hybridMultilevel"/>
    <w:tmpl w:val="C6EAA21A"/>
    <w:lvl w:ilvl="0" w:tplc="878A29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67C74"/>
    <w:multiLevelType w:val="hybridMultilevel"/>
    <w:tmpl w:val="73227808"/>
    <w:lvl w:ilvl="0" w:tplc="4DB0B35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8A6B32"/>
    <w:multiLevelType w:val="hybridMultilevel"/>
    <w:tmpl w:val="0F26878C"/>
    <w:lvl w:ilvl="0" w:tplc="843A2036">
      <w:start w:val="1"/>
      <w:numFmt w:val="decimal"/>
      <w:lvlText w:val="%1."/>
      <w:lvlJc w:val="left"/>
      <w:pPr>
        <w:tabs>
          <w:tab w:val="num" w:pos="644"/>
        </w:tabs>
        <w:ind w:left="644" w:hanging="360"/>
      </w:pPr>
      <w:rPr>
        <w:b/>
        <w:sz w:val="24"/>
        <w:szCs w:val="24"/>
      </w:rPr>
    </w:lvl>
    <w:lvl w:ilvl="1" w:tplc="00000001">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EBB5C88"/>
    <w:multiLevelType w:val="hybridMultilevel"/>
    <w:tmpl w:val="76F0395C"/>
    <w:lvl w:ilvl="0" w:tplc="65E8FF0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BD04B6"/>
    <w:multiLevelType w:val="hybridMultilevel"/>
    <w:tmpl w:val="663C9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1144E47"/>
    <w:multiLevelType w:val="hybridMultilevel"/>
    <w:tmpl w:val="08EA44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75659094">
    <w:abstractNumId w:val="19"/>
  </w:num>
  <w:num w:numId="2" w16cid:durableId="118184563">
    <w:abstractNumId w:val="20"/>
  </w:num>
  <w:num w:numId="3" w16cid:durableId="90590987">
    <w:abstractNumId w:val="6"/>
  </w:num>
  <w:num w:numId="4" w16cid:durableId="1032346894">
    <w:abstractNumId w:val="12"/>
  </w:num>
  <w:num w:numId="5" w16cid:durableId="633488096">
    <w:abstractNumId w:val="15"/>
  </w:num>
  <w:num w:numId="6" w16cid:durableId="2144157827">
    <w:abstractNumId w:val="8"/>
  </w:num>
  <w:num w:numId="7" w16cid:durableId="557783095">
    <w:abstractNumId w:val="21"/>
  </w:num>
  <w:num w:numId="8" w16cid:durableId="1998458081">
    <w:abstractNumId w:val="5"/>
  </w:num>
  <w:num w:numId="9" w16cid:durableId="724720326">
    <w:abstractNumId w:val="22"/>
  </w:num>
  <w:num w:numId="10" w16cid:durableId="2101943039">
    <w:abstractNumId w:val="0"/>
  </w:num>
  <w:num w:numId="11" w16cid:durableId="653216344">
    <w:abstractNumId w:val="3"/>
  </w:num>
  <w:num w:numId="12" w16cid:durableId="1971934518">
    <w:abstractNumId w:val="14"/>
  </w:num>
  <w:num w:numId="13" w16cid:durableId="305009770">
    <w:abstractNumId w:val="10"/>
  </w:num>
  <w:num w:numId="14" w16cid:durableId="594752456">
    <w:abstractNumId w:val="16"/>
  </w:num>
  <w:num w:numId="15" w16cid:durableId="1108621930">
    <w:abstractNumId w:val="4"/>
  </w:num>
  <w:num w:numId="16" w16cid:durableId="1758601011">
    <w:abstractNumId w:val="13"/>
  </w:num>
  <w:num w:numId="17" w16cid:durableId="1758936564">
    <w:abstractNumId w:val="11"/>
  </w:num>
  <w:num w:numId="18" w16cid:durableId="1535456228">
    <w:abstractNumId w:val="9"/>
  </w:num>
  <w:num w:numId="19" w16cid:durableId="1441291110">
    <w:abstractNumId w:val="1"/>
  </w:num>
  <w:num w:numId="20" w16cid:durableId="2097285592">
    <w:abstractNumId w:val="7"/>
  </w:num>
  <w:num w:numId="21" w16cid:durableId="1166941059">
    <w:abstractNumId w:val="18"/>
  </w:num>
  <w:num w:numId="22" w16cid:durableId="359474921">
    <w:abstractNumId w:val="2"/>
  </w:num>
  <w:num w:numId="23" w16cid:durableId="16646272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87A"/>
    <w:rsid w:val="00006670"/>
    <w:rsid w:val="00023003"/>
    <w:rsid w:val="00037D8C"/>
    <w:rsid w:val="00070C01"/>
    <w:rsid w:val="00073A47"/>
    <w:rsid w:val="00082250"/>
    <w:rsid w:val="0008666B"/>
    <w:rsid w:val="000911B7"/>
    <w:rsid w:val="00092B7E"/>
    <w:rsid w:val="00092FC0"/>
    <w:rsid w:val="0009533E"/>
    <w:rsid w:val="0009675A"/>
    <w:rsid w:val="000B3B28"/>
    <w:rsid w:val="000B75A4"/>
    <w:rsid w:val="000D0932"/>
    <w:rsid w:val="000F1D84"/>
    <w:rsid w:val="000F6688"/>
    <w:rsid w:val="00104F33"/>
    <w:rsid w:val="00126AD8"/>
    <w:rsid w:val="00155B9D"/>
    <w:rsid w:val="001776E7"/>
    <w:rsid w:val="00192D94"/>
    <w:rsid w:val="001A5D85"/>
    <w:rsid w:val="001C4DE0"/>
    <w:rsid w:val="001D243C"/>
    <w:rsid w:val="001E10AF"/>
    <w:rsid w:val="002435CC"/>
    <w:rsid w:val="0025344C"/>
    <w:rsid w:val="00254BF2"/>
    <w:rsid w:val="0026627B"/>
    <w:rsid w:val="00277243"/>
    <w:rsid w:val="002A78FA"/>
    <w:rsid w:val="002B2DFE"/>
    <w:rsid w:val="002C3A9B"/>
    <w:rsid w:val="002F16F4"/>
    <w:rsid w:val="002F1F6A"/>
    <w:rsid w:val="003264A1"/>
    <w:rsid w:val="003356C3"/>
    <w:rsid w:val="00346738"/>
    <w:rsid w:val="003519FD"/>
    <w:rsid w:val="00352664"/>
    <w:rsid w:val="00363BE6"/>
    <w:rsid w:val="00367E12"/>
    <w:rsid w:val="0037003E"/>
    <w:rsid w:val="00382865"/>
    <w:rsid w:val="003C595E"/>
    <w:rsid w:val="003D45AF"/>
    <w:rsid w:val="003E3A73"/>
    <w:rsid w:val="003F56B0"/>
    <w:rsid w:val="004012C7"/>
    <w:rsid w:val="004503D8"/>
    <w:rsid w:val="00497B01"/>
    <w:rsid w:val="004A1328"/>
    <w:rsid w:val="004A590F"/>
    <w:rsid w:val="004B39BF"/>
    <w:rsid w:val="004B7B40"/>
    <w:rsid w:val="004F36F4"/>
    <w:rsid w:val="005647E3"/>
    <w:rsid w:val="00567F23"/>
    <w:rsid w:val="005A73FF"/>
    <w:rsid w:val="005B518A"/>
    <w:rsid w:val="005C28EE"/>
    <w:rsid w:val="005D0D9B"/>
    <w:rsid w:val="005F5A7C"/>
    <w:rsid w:val="006021B6"/>
    <w:rsid w:val="00622054"/>
    <w:rsid w:val="00631DF5"/>
    <w:rsid w:val="00661448"/>
    <w:rsid w:val="00683E33"/>
    <w:rsid w:val="00685A86"/>
    <w:rsid w:val="006B2A8B"/>
    <w:rsid w:val="006D120D"/>
    <w:rsid w:val="006D2259"/>
    <w:rsid w:val="006D252A"/>
    <w:rsid w:val="006E60E4"/>
    <w:rsid w:val="007157F3"/>
    <w:rsid w:val="007351D0"/>
    <w:rsid w:val="007436C8"/>
    <w:rsid w:val="0076641C"/>
    <w:rsid w:val="00780CB1"/>
    <w:rsid w:val="00784E69"/>
    <w:rsid w:val="00786536"/>
    <w:rsid w:val="00792445"/>
    <w:rsid w:val="007A122A"/>
    <w:rsid w:val="007D4666"/>
    <w:rsid w:val="007D5724"/>
    <w:rsid w:val="00801D93"/>
    <w:rsid w:val="00843E6F"/>
    <w:rsid w:val="008A1D3E"/>
    <w:rsid w:val="008B1A7C"/>
    <w:rsid w:val="008B32AA"/>
    <w:rsid w:val="009124FA"/>
    <w:rsid w:val="00941478"/>
    <w:rsid w:val="0095671E"/>
    <w:rsid w:val="00966F7B"/>
    <w:rsid w:val="00974D2F"/>
    <w:rsid w:val="009B2161"/>
    <w:rsid w:val="00A014F2"/>
    <w:rsid w:val="00A17BF8"/>
    <w:rsid w:val="00A334B0"/>
    <w:rsid w:val="00A35BD2"/>
    <w:rsid w:val="00A57187"/>
    <w:rsid w:val="00A76F55"/>
    <w:rsid w:val="00A7770D"/>
    <w:rsid w:val="00AB4674"/>
    <w:rsid w:val="00AC2170"/>
    <w:rsid w:val="00AC7A23"/>
    <w:rsid w:val="00AD0940"/>
    <w:rsid w:val="00B11868"/>
    <w:rsid w:val="00B11CC5"/>
    <w:rsid w:val="00B17407"/>
    <w:rsid w:val="00B20073"/>
    <w:rsid w:val="00B26013"/>
    <w:rsid w:val="00B3694F"/>
    <w:rsid w:val="00B36F22"/>
    <w:rsid w:val="00B73C4E"/>
    <w:rsid w:val="00B85190"/>
    <w:rsid w:val="00B87921"/>
    <w:rsid w:val="00B92255"/>
    <w:rsid w:val="00BC1158"/>
    <w:rsid w:val="00C16ED1"/>
    <w:rsid w:val="00C21257"/>
    <w:rsid w:val="00C24A9E"/>
    <w:rsid w:val="00C42DF1"/>
    <w:rsid w:val="00C53B83"/>
    <w:rsid w:val="00C571CC"/>
    <w:rsid w:val="00C61490"/>
    <w:rsid w:val="00C675B2"/>
    <w:rsid w:val="00C92D3D"/>
    <w:rsid w:val="00CA6884"/>
    <w:rsid w:val="00CC1E57"/>
    <w:rsid w:val="00D11FDE"/>
    <w:rsid w:val="00D26850"/>
    <w:rsid w:val="00D35843"/>
    <w:rsid w:val="00D503B1"/>
    <w:rsid w:val="00D65444"/>
    <w:rsid w:val="00D774CD"/>
    <w:rsid w:val="00D911A0"/>
    <w:rsid w:val="00D93348"/>
    <w:rsid w:val="00DC509E"/>
    <w:rsid w:val="00DD051D"/>
    <w:rsid w:val="00DE3D5D"/>
    <w:rsid w:val="00E10A21"/>
    <w:rsid w:val="00E1287A"/>
    <w:rsid w:val="00E135A3"/>
    <w:rsid w:val="00E15EE1"/>
    <w:rsid w:val="00E21EF5"/>
    <w:rsid w:val="00E97919"/>
    <w:rsid w:val="00EA3037"/>
    <w:rsid w:val="00ED1C8D"/>
    <w:rsid w:val="00EE3CCF"/>
    <w:rsid w:val="00EF48B9"/>
    <w:rsid w:val="00F171D7"/>
    <w:rsid w:val="00F36A15"/>
    <w:rsid w:val="00F371D2"/>
    <w:rsid w:val="00F53B6B"/>
    <w:rsid w:val="00F80E12"/>
    <w:rsid w:val="00F8356A"/>
    <w:rsid w:val="00F84C00"/>
    <w:rsid w:val="00F9127C"/>
    <w:rsid w:val="00FA068C"/>
    <w:rsid w:val="00FC0227"/>
    <w:rsid w:val="00FE2115"/>
    <w:rsid w:val="00FF09F6"/>
    <w:rsid w:val="00FF6B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4578F32"/>
  <w15:chartTrackingRefBased/>
  <w15:docId w15:val="{9F3B1DE6-8BB0-4B3F-9B0E-520A0B2B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287A"/>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uiPriority w:val="9"/>
    <w:qFormat/>
    <w:rsid w:val="00B11CC5"/>
    <w:pPr>
      <w:keepNext/>
      <w:keepLines/>
      <w:spacing w:before="240"/>
      <w:outlineLvl w:val="0"/>
    </w:pPr>
    <w:rPr>
      <w:rFonts w:eastAsiaTheme="majorEastAsia" w:cstheme="majorBidi"/>
      <w:b/>
      <w:sz w:val="28"/>
      <w:szCs w:val="32"/>
      <w:u w:val="single"/>
    </w:rPr>
  </w:style>
  <w:style w:type="paragraph" w:styleId="Nadpis2">
    <w:name w:val="heading 2"/>
    <w:basedOn w:val="Normln"/>
    <w:next w:val="Normln"/>
    <w:link w:val="Nadpis2Char"/>
    <w:uiPriority w:val="9"/>
    <w:unhideWhenUsed/>
    <w:qFormat/>
    <w:rsid w:val="00C571CC"/>
    <w:pPr>
      <w:keepNext/>
      <w:keepLines/>
      <w:spacing w:before="40"/>
      <w:outlineLvl w:val="1"/>
    </w:pPr>
    <w:rPr>
      <w:rFonts w:eastAsiaTheme="majorEastAsia" w:cstheme="majorBidi"/>
      <w:b/>
      <w:szCs w:val="26"/>
      <w:u w:val="single"/>
    </w:rPr>
  </w:style>
  <w:style w:type="paragraph" w:styleId="Nadpis3">
    <w:name w:val="heading 3"/>
    <w:basedOn w:val="Normln"/>
    <w:next w:val="Normln"/>
    <w:link w:val="Nadpis3Char"/>
    <w:uiPriority w:val="9"/>
    <w:unhideWhenUsed/>
    <w:qFormat/>
    <w:rsid w:val="00A35BD2"/>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qFormat/>
    <w:rsid w:val="00E1287A"/>
    <w:pPr>
      <w:keepNext/>
      <w:suppressAutoHyphens w:val="0"/>
      <w:autoSpaceDE w:val="0"/>
      <w:autoSpaceDN w:val="0"/>
      <w:adjustRightInd w:val="0"/>
      <w:jc w:val="center"/>
      <w:outlineLvl w:val="3"/>
    </w:pPr>
    <w:rPr>
      <w:rFonts w:ascii="Arial" w:hAnsi="Arial" w:cs="Arial"/>
      <w:i/>
      <w:iCs/>
      <w:sz w:val="28"/>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E1287A"/>
    <w:rPr>
      <w:rFonts w:ascii="Arial" w:eastAsia="Times New Roman" w:hAnsi="Arial" w:cs="Arial"/>
      <w:i/>
      <w:iCs/>
      <w:sz w:val="28"/>
      <w:szCs w:val="26"/>
      <w:lang w:eastAsia="cs-CZ"/>
    </w:rPr>
  </w:style>
  <w:style w:type="paragraph" w:styleId="Odstavecseseznamem">
    <w:name w:val="List Paragraph"/>
    <w:basedOn w:val="Normln"/>
    <w:uiPriority w:val="34"/>
    <w:qFormat/>
    <w:rsid w:val="00E1287A"/>
    <w:pPr>
      <w:ind w:left="708"/>
    </w:pPr>
  </w:style>
  <w:style w:type="paragraph" w:customStyle="1" w:styleId="go">
    <w:name w:val="go"/>
    <w:basedOn w:val="Normln"/>
    <w:rsid w:val="00E1287A"/>
    <w:pPr>
      <w:suppressAutoHyphens w:val="0"/>
      <w:spacing w:before="100" w:beforeAutospacing="1" w:after="100" w:afterAutospacing="1"/>
    </w:pPr>
    <w:rPr>
      <w:lang w:eastAsia="cs-CZ"/>
    </w:rPr>
  </w:style>
  <w:style w:type="character" w:styleId="PromnnHTML">
    <w:name w:val="HTML Variable"/>
    <w:basedOn w:val="Standardnpsmoodstavce"/>
    <w:uiPriority w:val="99"/>
    <w:semiHidden/>
    <w:unhideWhenUsed/>
    <w:rsid w:val="00E1287A"/>
    <w:rPr>
      <w:i/>
      <w:iCs/>
    </w:rPr>
  </w:style>
  <w:style w:type="character" w:customStyle="1" w:styleId="apple-converted-space">
    <w:name w:val="apple-converted-space"/>
    <w:basedOn w:val="Standardnpsmoodstavce"/>
    <w:rsid w:val="00E1287A"/>
  </w:style>
  <w:style w:type="paragraph" w:customStyle="1" w:styleId="l5">
    <w:name w:val="l5"/>
    <w:basedOn w:val="Normln"/>
    <w:rsid w:val="00E1287A"/>
    <w:pPr>
      <w:suppressAutoHyphens w:val="0"/>
      <w:spacing w:before="100" w:beforeAutospacing="1" w:after="100" w:afterAutospacing="1"/>
    </w:pPr>
    <w:rPr>
      <w:lang w:eastAsia="cs-CZ"/>
    </w:rPr>
  </w:style>
  <w:style w:type="paragraph" w:styleId="Zhlav">
    <w:name w:val="header"/>
    <w:basedOn w:val="Normln"/>
    <w:link w:val="ZhlavChar"/>
    <w:uiPriority w:val="99"/>
    <w:unhideWhenUsed/>
    <w:rsid w:val="00C53B83"/>
    <w:pPr>
      <w:tabs>
        <w:tab w:val="center" w:pos="4536"/>
        <w:tab w:val="right" w:pos="9072"/>
      </w:tabs>
    </w:pPr>
  </w:style>
  <w:style w:type="character" w:customStyle="1" w:styleId="ZhlavChar">
    <w:name w:val="Záhlaví Char"/>
    <w:basedOn w:val="Standardnpsmoodstavce"/>
    <w:link w:val="Zhlav"/>
    <w:uiPriority w:val="99"/>
    <w:rsid w:val="00C53B83"/>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C53B83"/>
    <w:pPr>
      <w:tabs>
        <w:tab w:val="center" w:pos="4536"/>
        <w:tab w:val="right" w:pos="9072"/>
      </w:tabs>
    </w:pPr>
  </w:style>
  <w:style w:type="character" w:customStyle="1" w:styleId="ZpatChar">
    <w:name w:val="Zápatí Char"/>
    <w:basedOn w:val="Standardnpsmoodstavce"/>
    <w:link w:val="Zpat"/>
    <w:uiPriority w:val="99"/>
    <w:rsid w:val="00C53B83"/>
    <w:rPr>
      <w:rFonts w:ascii="Times New Roman" w:eastAsia="Times New Roman" w:hAnsi="Times New Roman" w:cs="Times New Roman"/>
      <w:sz w:val="24"/>
      <w:szCs w:val="24"/>
      <w:lang w:eastAsia="ar-SA"/>
    </w:rPr>
  </w:style>
  <w:style w:type="paragraph" w:styleId="Normlnweb">
    <w:name w:val="Normal (Web)"/>
    <w:basedOn w:val="Normln"/>
    <w:uiPriority w:val="99"/>
    <w:semiHidden/>
    <w:unhideWhenUsed/>
    <w:rsid w:val="00C53B83"/>
    <w:pPr>
      <w:suppressAutoHyphens w:val="0"/>
      <w:spacing w:before="100" w:beforeAutospacing="1" w:after="100" w:afterAutospacing="1"/>
    </w:pPr>
    <w:rPr>
      <w:lang w:eastAsia="cs-CZ"/>
    </w:rPr>
  </w:style>
  <w:style w:type="paragraph" w:customStyle="1" w:styleId="Default">
    <w:name w:val="Default"/>
    <w:rsid w:val="00C53B8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adpis1Char">
    <w:name w:val="Nadpis 1 Char"/>
    <w:basedOn w:val="Standardnpsmoodstavce"/>
    <w:link w:val="Nadpis1"/>
    <w:uiPriority w:val="9"/>
    <w:rsid w:val="00B11CC5"/>
    <w:rPr>
      <w:rFonts w:ascii="Times New Roman" w:eastAsiaTheme="majorEastAsia" w:hAnsi="Times New Roman" w:cstheme="majorBidi"/>
      <w:b/>
      <w:sz w:val="28"/>
      <w:szCs w:val="32"/>
      <w:u w:val="single"/>
      <w:lang w:eastAsia="ar-SA"/>
    </w:rPr>
  </w:style>
  <w:style w:type="character" w:customStyle="1" w:styleId="Nadpis2Char">
    <w:name w:val="Nadpis 2 Char"/>
    <w:basedOn w:val="Standardnpsmoodstavce"/>
    <w:link w:val="Nadpis2"/>
    <w:uiPriority w:val="9"/>
    <w:rsid w:val="00C571CC"/>
    <w:rPr>
      <w:rFonts w:ascii="Times New Roman" w:eastAsiaTheme="majorEastAsia" w:hAnsi="Times New Roman" w:cstheme="majorBidi"/>
      <w:b/>
      <w:sz w:val="24"/>
      <w:szCs w:val="26"/>
      <w:u w:val="single"/>
      <w:lang w:eastAsia="ar-SA"/>
    </w:rPr>
  </w:style>
  <w:style w:type="character" w:customStyle="1" w:styleId="Nadpis3Char">
    <w:name w:val="Nadpis 3 Char"/>
    <w:basedOn w:val="Standardnpsmoodstavce"/>
    <w:link w:val="Nadpis3"/>
    <w:uiPriority w:val="9"/>
    <w:rsid w:val="00A35BD2"/>
    <w:rPr>
      <w:rFonts w:asciiTheme="majorHAnsi" w:eastAsiaTheme="majorEastAsia" w:hAnsiTheme="majorHAnsi" w:cstheme="majorBidi"/>
      <w:color w:val="1F4D78" w:themeColor="accent1" w:themeShade="7F"/>
      <w:sz w:val="24"/>
      <w:szCs w:val="24"/>
      <w:lang w:eastAsia="ar-SA"/>
    </w:rPr>
  </w:style>
  <w:style w:type="paragraph" w:styleId="Nzev">
    <w:name w:val="Title"/>
    <w:basedOn w:val="Normln"/>
    <w:next w:val="Normln"/>
    <w:link w:val="NzevChar"/>
    <w:uiPriority w:val="10"/>
    <w:qFormat/>
    <w:rsid w:val="00A35BD2"/>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35BD2"/>
    <w:rPr>
      <w:rFonts w:asciiTheme="majorHAnsi" w:eastAsiaTheme="majorEastAsia" w:hAnsiTheme="majorHAnsi" w:cstheme="majorBidi"/>
      <w:spacing w:val="-10"/>
      <w:kern w:val="28"/>
      <w:sz w:val="56"/>
      <w:szCs w:val="56"/>
      <w:lang w:eastAsia="ar-SA"/>
    </w:rPr>
  </w:style>
  <w:style w:type="paragraph" w:styleId="Bezmezer">
    <w:name w:val="No Spacing"/>
    <w:uiPriority w:val="1"/>
    <w:qFormat/>
    <w:rsid w:val="00A35BD2"/>
    <w:pPr>
      <w:suppressAutoHyphens/>
      <w:spacing w:after="0" w:line="240" w:lineRule="auto"/>
    </w:pPr>
    <w:rPr>
      <w:rFonts w:ascii="Times New Roman" w:eastAsia="Times New Roman" w:hAnsi="Times New Roman" w:cs="Times New Roman"/>
      <w:sz w:val="24"/>
      <w:szCs w:val="24"/>
      <w:lang w:eastAsia="ar-SA"/>
    </w:rPr>
  </w:style>
  <w:style w:type="paragraph" w:styleId="Nadpisobsahu">
    <w:name w:val="TOC Heading"/>
    <w:basedOn w:val="Nadpis1"/>
    <w:next w:val="Normln"/>
    <w:uiPriority w:val="39"/>
    <w:unhideWhenUsed/>
    <w:qFormat/>
    <w:rsid w:val="00A35BD2"/>
    <w:pPr>
      <w:suppressAutoHyphens w:val="0"/>
      <w:spacing w:line="259" w:lineRule="auto"/>
      <w:outlineLvl w:val="9"/>
    </w:pPr>
    <w:rPr>
      <w:rFonts w:asciiTheme="majorHAnsi" w:hAnsiTheme="majorHAnsi"/>
      <w:b w:val="0"/>
      <w:color w:val="2E74B5" w:themeColor="accent1" w:themeShade="BF"/>
      <w:sz w:val="32"/>
      <w:u w:val="none"/>
      <w:lang w:eastAsia="cs-CZ"/>
    </w:rPr>
  </w:style>
  <w:style w:type="paragraph" w:styleId="Obsah1">
    <w:name w:val="toc 1"/>
    <w:basedOn w:val="Normln"/>
    <w:next w:val="Normln"/>
    <w:autoRedefine/>
    <w:uiPriority w:val="39"/>
    <w:unhideWhenUsed/>
    <w:rsid w:val="00A35BD2"/>
    <w:pPr>
      <w:tabs>
        <w:tab w:val="right" w:leader="dot" w:pos="9062"/>
      </w:tabs>
    </w:pPr>
    <w:rPr>
      <w:b/>
      <w:noProof/>
    </w:rPr>
  </w:style>
  <w:style w:type="paragraph" w:styleId="Obsah2">
    <w:name w:val="toc 2"/>
    <w:basedOn w:val="Normln"/>
    <w:next w:val="Normln"/>
    <w:autoRedefine/>
    <w:uiPriority w:val="39"/>
    <w:unhideWhenUsed/>
    <w:rsid w:val="00A35BD2"/>
    <w:pPr>
      <w:spacing w:after="100"/>
      <w:ind w:left="240"/>
    </w:pPr>
  </w:style>
  <w:style w:type="character" w:styleId="Hypertextovodkaz">
    <w:name w:val="Hyperlink"/>
    <w:basedOn w:val="Standardnpsmoodstavce"/>
    <w:uiPriority w:val="99"/>
    <w:unhideWhenUsed/>
    <w:rsid w:val="00A35B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sluncemzs.cz"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vcelnice.cz/evt_image.php?img=55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9E2B4-455D-4D69-927A-1311F1E70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1</Pages>
  <Words>3501</Words>
  <Characters>20658</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user</cp:lastModifiedBy>
  <cp:revision>52</cp:revision>
  <cp:lastPrinted>2023-06-19T12:00:00Z</cp:lastPrinted>
  <dcterms:created xsi:type="dcterms:W3CDTF">2017-02-28T13:33:00Z</dcterms:created>
  <dcterms:modified xsi:type="dcterms:W3CDTF">2023-06-19T12:00:00Z</dcterms:modified>
</cp:coreProperties>
</file>